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2B1E379A" w14:textId="77777777" w:rsidR="004D6E4F" w:rsidRPr="00F45191" w:rsidRDefault="004D6E4F"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381ACD07" w14:textId="77777777" w:rsidR="00986651" w:rsidRPr="002A6CC2" w:rsidRDefault="00986651" w:rsidP="0033167A">
      <w:pPr>
        <w:spacing w:after="0" w:line="240" w:lineRule="auto"/>
        <w:rPr>
          <w:rFonts w:cstheme="minorHAnsi"/>
          <w:b/>
          <w:sz w:val="34"/>
          <w:szCs w:val="34"/>
        </w:rPr>
      </w:pPr>
    </w:p>
    <w:p w14:paraId="41225C50" w14:textId="282277F0" w:rsidR="0096778D" w:rsidRPr="00596794" w:rsidRDefault="00A05A1F" w:rsidP="0033167A">
      <w:pPr>
        <w:spacing w:after="0" w:line="240" w:lineRule="auto"/>
        <w:rPr>
          <w:rFonts w:cstheme="minorHAnsi"/>
          <w:b/>
          <w:sz w:val="34"/>
          <w:szCs w:val="34"/>
        </w:rPr>
      </w:pPr>
      <w:r>
        <w:rPr>
          <w:rFonts w:cstheme="minorHAnsi"/>
          <w:b/>
          <w:sz w:val="34"/>
          <w:szCs w:val="34"/>
        </w:rPr>
        <w:t>Roms vergessener Feldzug</w:t>
      </w:r>
      <w:r w:rsidR="002665E1">
        <w:rPr>
          <w:rFonts w:cstheme="minorHAnsi"/>
          <w:b/>
          <w:sz w:val="34"/>
          <w:szCs w:val="34"/>
        </w:rPr>
        <w:t xml:space="preserve"> </w:t>
      </w:r>
    </w:p>
    <w:p w14:paraId="5CFACD67" w14:textId="161BD12A" w:rsidR="002615BD" w:rsidRPr="00596794" w:rsidRDefault="002615BD" w:rsidP="0033167A">
      <w:pPr>
        <w:spacing w:after="0" w:line="240" w:lineRule="auto"/>
        <w:rPr>
          <w:rFonts w:cstheme="minorHAnsi"/>
          <w:b/>
          <w:bCs/>
          <w:iCs/>
          <w:sz w:val="30"/>
          <w:szCs w:val="30"/>
        </w:rPr>
      </w:pPr>
      <w:r w:rsidRPr="00596794">
        <w:rPr>
          <w:rFonts w:cstheme="minorHAnsi"/>
          <w:b/>
          <w:bCs/>
          <w:iCs/>
          <w:sz w:val="30"/>
          <w:szCs w:val="30"/>
        </w:rPr>
        <w:t>Kostenfreier Abendvortrag im kelten römer museum</w:t>
      </w:r>
      <w:r w:rsidR="00BD456C" w:rsidRPr="00596794">
        <w:rPr>
          <w:rFonts w:cstheme="minorHAnsi"/>
          <w:b/>
          <w:bCs/>
          <w:iCs/>
          <w:sz w:val="30"/>
          <w:szCs w:val="30"/>
        </w:rPr>
        <w:t xml:space="preserve"> manching</w:t>
      </w:r>
      <w:r w:rsidR="003D7DEA" w:rsidRPr="00596794">
        <w:rPr>
          <w:rFonts w:cstheme="minorHAnsi"/>
          <w:b/>
          <w:bCs/>
          <w:iCs/>
          <w:sz w:val="30"/>
          <w:szCs w:val="30"/>
        </w:rPr>
        <w:t xml:space="preserve"> </w:t>
      </w:r>
    </w:p>
    <w:p w14:paraId="1CA6E0E8" w14:textId="77777777" w:rsidR="002615BD" w:rsidRPr="00164CA1" w:rsidRDefault="002615BD" w:rsidP="0033167A">
      <w:pPr>
        <w:spacing w:after="0" w:line="240" w:lineRule="auto"/>
        <w:rPr>
          <w:rFonts w:cstheme="minorHAnsi"/>
          <w:bCs/>
        </w:rPr>
      </w:pPr>
    </w:p>
    <w:p w14:paraId="0821D269" w14:textId="53F9BCF2" w:rsidR="00986651" w:rsidRPr="00164CA1" w:rsidRDefault="00D10905" w:rsidP="00D10905">
      <w:pPr>
        <w:spacing w:after="0" w:line="240" w:lineRule="auto"/>
        <w:rPr>
          <w:bCs/>
        </w:rPr>
      </w:pPr>
      <w:bookmarkStart w:id="0" w:name="_Hlk118716479"/>
      <w:r w:rsidRPr="00164CA1">
        <w:rPr>
          <w:rFonts w:cstheme="minorHAnsi"/>
        </w:rPr>
        <w:t xml:space="preserve">Am </w:t>
      </w:r>
      <w:r w:rsidR="008E6234" w:rsidRPr="00164CA1">
        <w:rPr>
          <w:rFonts w:cstheme="minorHAnsi"/>
        </w:rPr>
        <w:t>Mittwoch</w:t>
      </w:r>
      <w:r w:rsidRPr="00164CA1">
        <w:rPr>
          <w:rFonts w:cstheme="minorHAnsi"/>
        </w:rPr>
        <w:t xml:space="preserve">, den </w:t>
      </w:r>
      <w:r w:rsidR="00A05A1F">
        <w:rPr>
          <w:rFonts w:cstheme="minorHAnsi"/>
        </w:rPr>
        <w:t>24</w:t>
      </w:r>
      <w:r w:rsidR="0000452A" w:rsidRPr="00164CA1">
        <w:rPr>
          <w:rFonts w:cstheme="minorHAnsi"/>
        </w:rPr>
        <w:t>.</w:t>
      </w:r>
      <w:r w:rsidR="00164CA1" w:rsidRPr="00164CA1">
        <w:rPr>
          <w:rFonts w:cstheme="minorHAnsi"/>
        </w:rPr>
        <w:t xml:space="preserve"> </w:t>
      </w:r>
      <w:r w:rsidR="00A05A1F">
        <w:rPr>
          <w:rFonts w:cstheme="minorHAnsi"/>
        </w:rPr>
        <w:t>September</w:t>
      </w:r>
      <w:r w:rsidR="0000452A" w:rsidRPr="00164CA1">
        <w:rPr>
          <w:rFonts w:cstheme="minorHAnsi"/>
        </w:rPr>
        <w:t xml:space="preserve"> 2025</w:t>
      </w:r>
      <w:r w:rsidRPr="00164CA1">
        <w:rPr>
          <w:rFonts w:cstheme="minorHAnsi"/>
        </w:rPr>
        <w:t xml:space="preserve">, laden das </w:t>
      </w:r>
      <w:r w:rsidR="00B22DFF" w:rsidRPr="00164CA1">
        <w:rPr>
          <w:rFonts w:cstheme="minorHAnsi"/>
        </w:rPr>
        <w:t>kelten römer museum manching</w:t>
      </w:r>
      <w:r w:rsidR="00234DBC" w:rsidRPr="00164CA1">
        <w:rPr>
          <w:rFonts w:cstheme="minorHAnsi"/>
        </w:rPr>
        <w:t xml:space="preserve"> </w:t>
      </w:r>
      <w:r w:rsidRPr="00164CA1">
        <w:rPr>
          <w:rFonts w:cstheme="minorHAnsi"/>
        </w:rPr>
        <w:t xml:space="preserve">und der Keltisch-Römische Freundeskreis Manching e.V. </w:t>
      </w:r>
      <w:r w:rsidR="004D6E4F" w:rsidRPr="00164CA1">
        <w:rPr>
          <w:rFonts w:cstheme="minorHAnsi"/>
        </w:rPr>
        <w:t>zur nächsten</w:t>
      </w:r>
      <w:r w:rsidRPr="00164CA1">
        <w:rPr>
          <w:rFonts w:cstheme="minorHAnsi"/>
        </w:rPr>
        <w:t xml:space="preserve"> Veranstaltung der Reihe »Manchinger</w:t>
      </w:r>
      <w:r w:rsidR="00A5243E" w:rsidRPr="00164CA1">
        <w:rPr>
          <w:rFonts w:cstheme="minorHAnsi"/>
        </w:rPr>
        <w:t> </w:t>
      </w:r>
      <w:r w:rsidRPr="00164CA1">
        <w:rPr>
          <w:rFonts w:cstheme="minorHAnsi"/>
        </w:rPr>
        <w:t xml:space="preserve">Vorträge zur Archäologie und Geschichte« ein. </w:t>
      </w:r>
      <w:r w:rsidR="0000452A" w:rsidRPr="00164CA1">
        <w:rPr>
          <w:rFonts w:cstheme="minorHAnsi"/>
        </w:rPr>
        <w:t xml:space="preserve">Zu Gast ist </w:t>
      </w:r>
      <w:r w:rsidR="00A05A1F">
        <w:rPr>
          <w:rFonts w:cstheme="minorHAnsi"/>
        </w:rPr>
        <w:t xml:space="preserve">Dr. Petra </w:t>
      </w:r>
      <w:proofErr w:type="spellStart"/>
      <w:r w:rsidR="00A05A1F">
        <w:rPr>
          <w:rFonts w:cstheme="minorHAnsi"/>
        </w:rPr>
        <w:t>Lönne</w:t>
      </w:r>
      <w:proofErr w:type="spellEnd"/>
      <w:r w:rsidR="00A05A1F">
        <w:rPr>
          <w:rFonts w:cstheme="minorHAnsi"/>
        </w:rPr>
        <w:t xml:space="preserve"> von der Kreisarchäologie Northeim</w:t>
      </w:r>
      <w:r w:rsidR="0000452A" w:rsidRPr="00164CA1">
        <w:rPr>
          <w:bCs/>
        </w:rPr>
        <w:t>.</w:t>
      </w:r>
      <w:r w:rsidR="00A05A1F">
        <w:rPr>
          <w:bCs/>
        </w:rPr>
        <w:t xml:space="preserve"> Sie</w:t>
      </w:r>
      <w:r w:rsidR="0000452A" w:rsidRPr="00164CA1">
        <w:rPr>
          <w:bCs/>
        </w:rPr>
        <w:t xml:space="preserve"> referiert a</w:t>
      </w:r>
      <w:r w:rsidR="008E6234" w:rsidRPr="00164CA1">
        <w:rPr>
          <w:rFonts w:cstheme="minorHAnsi"/>
        </w:rPr>
        <w:t xml:space="preserve">b </w:t>
      </w:r>
      <w:r w:rsidR="00986651" w:rsidRPr="00164CA1">
        <w:rPr>
          <w:rFonts w:cstheme="minorHAnsi"/>
        </w:rPr>
        <w:t>18</w:t>
      </w:r>
      <w:r w:rsidR="00A5243E" w:rsidRPr="00164CA1">
        <w:rPr>
          <w:rFonts w:cstheme="minorHAnsi"/>
        </w:rPr>
        <w:t> </w:t>
      </w:r>
      <w:r w:rsidR="008E6234" w:rsidRPr="00164CA1">
        <w:rPr>
          <w:rFonts w:cstheme="minorHAnsi"/>
        </w:rPr>
        <w:t>Uhr</w:t>
      </w:r>
      <w:r w:rsidR="00A5243E" w:rsidRPr="00164CA1">
        <w:rPr>
          <w:rFonts w:cstheme="minorHAnsi"/>
        </w:rPr>
        <w:t xml:space="preserve"> </w:t>
      </w:r>
      <w:r w:rsidR="00A05A1F">
        <w:rPr>
          <w:rFonts w:cstheme="minorHAnsi"/>
        </w:rPr>
        <w:t>zum Thema</w:t>
      </w:r>
      <w:r w:rsidR="00DA3500">
        <w:rPr>
          <w:rFonts w:cstheme="minorHAnsi"/>
        </w:rPr>
        <w:t xml:space="preserve"> »</w:t>
      </w:r>
      <w:r w:rsidR="00A05A1F" w:rsidRPr="00A05A1F">
        <w:rPr>
          <w:rFonts w:cstheme="minorHAnsi"/>
        </w:rPr>
        <w:t>Roms vergessener Feldzug</w:t>
      </w:r>
      <w:r w:rsidR="00A05A1F">
        <w:rPr>
          <w:rFonts w:cstheme="minorHAnsi"/>
        </w:rPr>
        <w:t xml:space="preserve"> – Die Schlacht am </w:t>
      </w:r>
      <w:proofErr w:type="spellStart"/>
      <w:r w:rsidR="00A05A1F">
        <w:rPr>
          <w:rFonts w:cstheme="minorHAnsi"/>
        </w:rPr>
        <w:t>Harzhorn</w:t>
      </w:r>
      <w:proofErr w:type="spellEnd"/>
      <w:r w:rsidR="002665E1">
        <w:rPr>
          <w:rFonts w:cstheme="minorHAnsi"/>
        </w:rPr>
        <w:t>«</w:t>
      </w:r>
      <w:r w:rsidR="00B841DC">
        <w:rPr>
          <w:rFonts w:cstheme="minorHAnsi"/>
        </w:rPr>
        <w:t>.</w:t>
      </w:r>
      <w:r w:rsidR="00164CA1" w:rsidRPr="00164CA1">
        <w:rPr>
          <w:bCs/>
        </w:rPr>
        <w:t xml:space="preserve"> </w:t>
      </w:r>
    </w:p>
    <w:p w14:paraId="62A1A838" w14:textId="77777777" w:rsidR="00164CA1" w:rsidRPr="00164CA1" w:rsidRDefault="00164CA1" w:rsidP="00D10905">
      <w:pPr>
        <w:spacing w:after="0" w:line="240" w:lineRule="auto"/>
        <w:rPr>
          <w:rFonts w:cstheme="minorHAnsi"/>
        </w:rPr>
      </w:pPr>
    </w:p>
    <w:p w14:paraId="4564D32F" w14:textId="77777777" w:rsidR="00A05A1F" w:rsidRDefault="00A05A1F" w:rsidP="00A05A1F">
      <w:pPr>
        <w:spacing w:after="0" w:line="240" w:lineRule="auto"/>
        <w:rPr>
          <w:rFonts w:cstheme="minorHAnsi"/>
        </w:rPr>
      </w:pPr>
      <w:r w:rsidRPr="00A05A1F">
        <w:rPr>
          <w:rFonts w:cstheme="minorHAnsi"/>
        </w:rPr>
        <w:t xml:space="preserve">Im Sommer 2008 wurden auf einem markanten Geländesporn im südniedersächsischen Landkreis Northeim Spuren einer erbitterten militärischen Auseinandersetzung zwischen Germanen und Römern entdeckt, die weltweit für Aufsehen sorgten. Mit bisher über 2700 Fundstücken gilt das </w:t>
      </w:r>
      <w:proofErr w:type="spellStart"/>
      <w:r w:rsidRPr="00A05A1F">
        <w:rPr>
          <w:rFonts w:cstheme="minorHAnsi"/>
        </w:rPr>
        <w:t>Harzhorn</w:t>
      </w:r>
      <w:proofErr w:type="spellEnd"/>
      <w:r w:rsidRPr="00A05A1F">
        <w:rPr>
          <w:rFonts w:cstheme="minorHAnsi"/>
        </w:rPr>
        <w:t xml:space="preserve"> inzwischen als eines der am besten erhaltenen antiken Schlachtfelder Europas. </w:t>
      </w:r>
    </w:p>
    <w:p w14:paraId="71D91F81" w14:textId="77777777" w:rsidR="00A05A1F" w:rsidRPr="00A05A1F" w:rsidRDefault="00A05A1F" w:rsidP="00A05A1F">
      <w:pPr>
        <w:spacing w:after="0" w:line="240" w:lineRule="auto"/>
        <w:rPr>
          <w:rFonts w:cstheme="minorHAnsi"/>
        </w:rPr>
      </w:pPr>
    </w:p>
    <w:p w14:paraId="48069C9F" w14:textId="77777777" w:rsidR="00A05A1F" w:rsidRDefault="00A05A1F" w:rsidP="00A05A1F">
      <w:pPr>
        <w:spacing w:after="0" w:line="240" w:lineRule="auto"/>
        <w:rPr>
          <w:rFonts w:cstheme="minorHAnsi"/>
        </w:rPr>
      </w:pPr>
      <w:r w:rsidRPr="00A05A1F">
        <w:rPr>
          <w:rFonts w:cstheme="minorHAnsi"/>
        </w:rPr>
        <w:t xml:space="preserve">Münzfunde sowie naturwissenschaftliche Untersuchungen von Holzresten in Geschossspitzen machen es zunehmend wahrscheinlich, dass das Gefecht im Kontext einer Offensive des römischen Kaisers Maximinus </w:t>
      </w:r>
      <w:proofErr w:type="spellStart"/>
      <w:r w:rsidRPr="00A05A1F">
        <w:rPr>
          <w:rFonts w:cstheme="minorHAnsi"/>
        </w:rPr>
        <w:t>Thrax</w:t>
      </w:r>
      <w:proofErr w:type="spellEnd"/>
      <w:r w:rsidRPr="00A05A1F">
        <w:rPr>
          <w:rFonts w:cstheme="minorHAnsi"/>
        </w:rPr>
        <w:t xml:space="preserve"> gegen germanische Stämme im Jahr 235 n. Chr. erfolgte. Eine Machtdemonstration der römischen Armee, die den Kaiser offenbar bis in die Elbregion führte. </w:t>
      </w:r>
    </w:p>
    <w:p w14:paraId="0E6D481B" w14:textId="77777777" w:rsidR="00A05A1F" w:rsidRPr="00A05A1F" w:rsidRDefault="00A05A1F" w:rsidP="00A05A1F">
      <w:pPr>
        <w:spacing w:after="0" w:line="240" w:lineRule="auto"/>
        <w:rPr>
          <w:rFonts w:cstheme="minorHAnsi"/>
        </w:rPr>
      </w:pPr>
    </w:p>
    <w:p w14:paraId="40B364D7" w14:textId="77777777" w:rsidR="00A05A1F" w:rsidRDefault="00A05A1F" w:rsidP="00A05A1F">
      <w:pPr>
        <w:spacing w:after="0" w:line="240" w:lineRule="auto"/>
        <w:rPr>
          <w:rFonts w:cstheme="minorHAnsi"/>
        </w:rPr>
      </w:pPr>
      <w:r w:rsidRPr="00A05A1F">
        <w:rPr>
          <w:rFonts w:cstheme="minorHAnsi"/>
        </w:rPr>
        <w:t xml:space="preserve">Einem interdisziplinären Forscherteam ist es am </w:t>
      </w:r>
      <w:proofErr w:type="spellStart"/>
      <w:r w:rsidRPr="00A05A1F">
        <w:rPr>
          <w:rFonts w:cstheme="minorHAnsi"/>
        </w:rPr>
        <w:t>Harzhorn</w:t>
      </w:r>
      <w:proofErr w:type="spellEnd"/>
      <w:r w:rsidRPr="00A05A1F">
        <w:rPr>
          <w:rFonts w:cstheme="minorHAnsi"/>
        </w:rPr>
        <w:t xml:space="preserve"> gelungen, ein historisches Ereignis zu fassen, das sich in den schriftlichen Quellen nur schemenhaft abzeichnet. Die detaillierte Kartierung der Funde im Gelände und die Auswertung des Fundmaterials erlauben einen Einblick in die Zusammensetzung und Kampftechnik der germanischen und römischen Verbände. Standorte von Torsionsgeschützen, Pfeilsalven und Infanterieangriffe spiegeln sich wider. </w:t>
      </w:r>
    </w:p>
    <w:p w14:paraId="259F5727" w14:textId="77777777" w:rsidR="00A05A1F" w:rsidRPr="00A05A1F" w:rsidRDefault="00A05A1F" w:rsidP="00A05A1F">
      <w:pPr>
        <w:spacing w:after="0" w:line="240" w:lineRule="auto"/>
        <w:rPr>
          <w:rFonts w:cstheme="minorHAnsi"/>
        </w:rPr>
      </w:pPr>
    </w:p>
    <w:p w14:paraId="3D306738" w14:textId="77777777" w:rsidR="00A05A1F" w:rsidRPr="00A05A1F" w:rsidRDefault="00A05A1F" w:rsidP="00A05A1F">
      <w:pPr>
        <w:spacing w:after="0" w:line="240" w:lineRule="auto"/>
        <w:rPr>
          <w:rFonts w:cstheme="minorHAnsi"/>
        </w:rPr>
      </w:pPr>
      <w:r w:rsidRPr="00A05A1F">
        <w:rPr>
          <w:rFonts w:cstheme="minorHAnsi"/>
        </w:rPr>
        <w:t xml:space="preserve">Es zeichnet sich immer deutlicher ab, dass die römischen Truppen zunächst in einen von den Germanen geplanten Hinterhalt gerieten, aus dem sie sich dann dank überlegener Militärtechnologie und dem taktisch klugen Einsatz ihrer erfahrenen Legionäre wieder befreien konnten. Darüber hinaus macht die Auswertung des Fundmaterials wahrscheinlich, dass neben kampferprobten Legionen wie der </w:t>
      </w:r>
      <w:proofErr w:type="spellStart"/>
      <w:r w:rsidRPr="00A05A1F">
        <w:rPr>
          <w:rFonts w:cstheme="minorHAnsi"/>
          <w:i/>
        </w:rPr>
        <w:t>Legio</w:t>
      </w:r>
      <w:proofErr w:type="spellEnd"/>
      <w:r w:rsidRPr="00A05A1F">
        <w:rPr>
          <w:rFonts w:cstheme="minorHAnsi"/>
          <w:i/>
        </w:rPr>
        <w:t xml:space="preserve"> IV Flavia </w:t>
      </w:r>
      <w:proofErr w:type="spellStart"/>
      <w:r w:rsidRPr="00A05A1F">
        <w:rPr>
          <w:rFonts w:cstheme="minorHAnsi"/>
          <w:i/>
        </w:rPr>
        <w:t>Severiana</w:t>
      </w:r>
      <w:proofErr w:type="spellEnd"/>
      <w:r w:rsidRPr="00A05A1F">
        <w:rPr>
          <w:rFonts w:cstheme="minorHAnsi"/>
          <w:i/>
        </w:rPr>
        <w:t xml:space="preserve"> </w:t>
      </w:r>
      <w:proofErr w:type="spellStart"/>
      <w:r w:rsidRPr="00A05A1F">
        <w:rPr>
          <w:rFonts w:cstheme="minorHAnsi"/>
          <w:i/>
        </w:rPr>
        <w:t>Alexandriana</w:t>
      </w:r>
      <w:proofErr w:type="spellEnd"/>
      <w:r w:rsidRPr="00A05A1F">
        <w:rPr>
          <w:rFonts w:cstheme="minorHAnsi"/>
        </w:rPr>
        <w:t xml:space="preserve">, auch die für diese Zeit typischen </w:t>
      </w:r>
      <w:proofErr w:type="spellStart"/>
      <w:r w:rsidRPr="00A05A1F">
        <w:rPr>
          <w:rFonts w:cstheme="minorHAnsi"/>
        </w:rPr>
        <w:t>Auxiliarverbände</w:t>
      </w:r>
      <w:proofErr w:type="spellEnd"/>
      <w:r w:rsidRPr="00A05A1F">
        <w:rPr>
          <w:rFonts w:cstheme="minorHAnsi"/>
        </w:rPr>
        <w:t xml:space="preserve"> beteiligt waren, etwa berittene maurische Speerschleuderer und syrische Bogenschützen. Damit tragen die Entdeckungen am </w:t>
      </w:r>
      <w:proofErr w:type="spellStart"/>
      <w:r w:rsidRPr="00A05A1F">
        <w:rPr>
          <w:rFonts w:cstheme="minorHAnsi"/>
        </w:rPr>
        <w:t>Harzhorn</w:t>
      </w:r>
      <w:proofErr w:type="spellEnd"/>
      <w:r w:rsidRPr="00A05A1F">
        <w:rPr>
          <w:rFonts w:cstheme="minorHAnsi"/>
        </w:rPr>
        <w:t xml:space="preserve"> dazu bei, das Bild der römisch-germanischen Beziehungen im 3. Jahrhundert n. Chr. neu zu denken. </w:t>
      </w:r>
    </w:p>
    <w:p w14:paraId="1E7C8243" w14:textId="77777777" w:rsidR="00DA3500" w:rsidRPr="00164CA1" w:rsidRDefault="00DA3500" w:rsidP="00DA3500">
      <w:pPr>
        <w:spacing w:after="0" w:line="240" w:lineRule="auto"/>
        <w:rPr>
          <w:rFonts w:cstheme="minorHAnsi"/>
        </w:rPr>
      </w:pPr>
    </w:p>
    <w:p w14:paraId="6B524A6F" w14:textId="18B5056C" w:rsidR="00220DE3" w:rsidRPr="00164CA1" w:rsidRDefault="00A5243E" w:rsidP="00220DE3">
      <w:pPr>
        <w:spacing w:after="0" w:line="240" w:lineRule="auto"/>
        <w:rPr>
          <w:rFonts w:cstheme="minorHAnsi"/>
        </w:rPr>
      </w:pPr>
      <w:r w:rsidRPr="00164CA1">
        <w:rPr>
          <w:rFonts w:cstheme="minorHAnsi"/>
          <w:b/>
          <w:bCs/>
        </w:rPr>
        <w:t xml:space="preserve">Der Vortrag gehört zum Rahmenprogramm der </w:t>
      </w:r>
      <w:r w:rsidR="00164CA1" w:rsidRPr="00164CA1">
        <w:rPr>
          <w:rFonts w:cstheme="minorHAnsi"/>
          <w:b/>
          <w:bCs/>
        </w:rPr>
        <w:t>aktuellen</w:t>
      </w:r>
      <w:r w:rsidRPr="00164CA1">
        <w:rPr>
          <w:rFonts w:cstheme="minorHAnsi"/>
          <w:b/>
          <w:bCs/>
        </w:rPr>
        <w:t xml:space="preserve"> Sonderausstellung »</w:t>
      </w:r>
      <w:r w:rsidR="0027773A" w:rsidRPr="00164CA1">
        <w:rPr>
          <w:rFonts w:cstheme="minorHAnsi"/>
          <w:b/>
          <w:bCs/>
        </w:rPr>
        <w:t>Roms Armee im Feld</w:t>
      </w:r>
      <w:r w:rsidRPr="00164CA1">
        <w:rPr>
          <w:rFonts w:cstheme="minorHAnsi"/>
          <w:b/>
          <w:bCs/>
        </w:rPr>
        <w:t xml:space="preserve">«, die </w:t>
      </w:r>
      <w:r w:rsidR="00986651" w:rsidRPr="00164CA1">
        <w:rPr>
          <w:rFonts w:cstheme="minorHAnsi"/>
          <w:b/>
          <w:bCs/>
        </w:rPr>
        <w:t xml:space="preserve">am </w:t>
      </w:r>
      <w:r w:rsidR="00A05A1F">
        <w:rPr>
          <w:rFonts w:cstheme="minorHAnsi"/>
          <w:b/>
          <w:bCs/>
        </w:rPr>
        <w:t>24</w:t>
      </w:r>
      <w:r w:rsidR="00164CA1" w:rsidRPr="00164CA1">
        <w:rPr>
          <w:rFonts w:cstheme="minorHAnsi"/>
          <w:b/>
          <w:bCs/>
        </w:rPr>
        <w:t xml:space="preserve">. </w:t>
      </w:r>
      <w:r w:rsidR="00A05A1F">
        <w:rPr>
          <w:rFonts w:cstheme="minorHAnsi"/>
          <w:b/>
          <w:bCs/>
        </w:rPr>
        <w:t>September</w:t>
      </w:r>
      <w:r w:rsidR="00986651" w:rsidRPr="00164CA1">
        <w:rPr>
          <w:rFonts w:eastAsia="Times New Roman" w:cstheme="minorHAnsi"/>
          <w:b/>
          <w:bCs/>
        </w:rPr>
        <w:t xml:space="preserve"> </w:t>
      </w:r>
      <w:r w:rsidR="00BD28FD" w:rsidRPr="00164CA1">
        <w:rPr>
          <w:rFonts w:eastAsia="Times New Roman" w:cstheme="minorHAnsi"/>
          <w:b/>
          <w:bCs/>
        </w:rPr>
        <w:t>202</w:t>
      </w:r>
      <w:r w:rsidR="00AB56D3" w:rsidRPr="00164CA1">
        <w:rPr>
          <w:rFonts w:eastAsia="Times New Roman" w:cstheme="minorHAnsi"/>
          <w:b/>
          <w:bCs/>
        </w:rPr>
        <w:t>5</w:t>
      </w:r>
      <w:r w:rsidR="008E6234" w:rsidRPr="00164CA1">
        <w:rPr>
          <w:rFonts w:eastAsia="Times New Roman" w:cstheme="minorHAnsi"/>
          <w:b/>
          <w:bCs/>
        </w:rPr>
        <w:t xml:space="preserve"> bis zum Beginn des Vortrags geöffnet</w:t>
      </w:r>
      <w:r w:rsidRPr="00164CA1">
        <w:rPr>
          <w:rFonts w:eastAsia="Times New Roman" w:cstheme="minorHAnsi"/>
          <w:b/>
          <w:bCs/>
        </w:rPr>
        <w:t xml:space="preserve"> ist</w:t>
      </w:r>
      <w:r w:rsidR="008E6234" w:rsidRPr="00164CA1">
        <w:rPr>
          <w:rFonts w:eastAsia="Times New Roman" w:cstheme="minorHAnsi"/>
          <w:b/>
          <w:bCs/>
        </w:rPr>
        <w:t xml:space="preserve">. Eine Anmeldung zur </w:t>
      </w:r>
      <w:r w:rsidR="00596794" w:rsidRPr="00164CA1">
        <w:rPr>
          <w:rFonts w:eastAsia="Times New Roman" w:cstheme="minorHAnsi"/>
          <w:b/>
          <w:bCs/>
        </w:rPr>
        <w:t xml:space="preserve">kostenfreien </w:t>
      </w:r>
      <w:r w:rsidR="008E6234" w:rsidRPr="00164CA1">
        <w:rPr>
          <w:rFonts w:eastAsia="Times New Roman" w:cstheme="minorHAnsi"/>
          <w:b/>
          <w:bCs/>
        </w:rPr>
        <w:t xml:space="preserve">Veranstaltung ist </w:t>
      </w:r>
      <w:r w:rsidR="008E6234" w:rsidRPr="00164CA1">
        <w:rPr>
          <w:rFonts w:eastAsia="Times New Roman" w:cstheme="minorHAnsi"/>
          <w:b/>
          <w:bCs/>
          <w:u w:val="single"/>
        </w:rPr>
        <w:t>nicht</w:t>
      </w:r>
      <w:r w:rsidR="008E6234" w:rsidRPr="00164CA1">
        <w:rPr>
          <w:rFonts w:eastAsia="Times New Roman" w:cstheme="minorHAnsi"/>
          <w:b/>
          <w:bCs/>
        </w:rPr>
        <w:t xml:space="preserve"> erforderlich.</w:t>
      </w:r>
      <w:r w:rsidR="003C614B" w:rsidRPr="00164CA1">
        <w:rPr>
          <w:rFonts w:eastAsia="Times New Roman" w:cstheme="minorHAnsi"/>
          <w:b/>
          <w:bCs/>
        </w:rPr>
        <w:t xml:space="preserve"> </w:t>
      </w:r>
    </w:p>
    <w:bookmarkEnd w:id="0"/>
    <w:p w14:paraId="7FB1641A" w14:textId="77777777" w:rsidR="003C614B" w:rsidRPr="00164CA1" w:rsidRDefault="003C614B" w:rsidP="0033167A">
      <w:pPr>
        <w:spacing w:after="0" w:line="240" w:lineRule="auto"/>
        <w:rPr>
          <w:rFonts w:eastAsia="Times New Roman" w:cstheme="minorHAnsi"/>
        </w:rPr>
      </w:pPr>
    </w:p>
    <w:p w14:paraId="114171FA" w14:textId="5FAC84D1" w:rsidR="00847B7E" w:rsidRPr="00DA098B" w:rsidRDefault="009242EB" w:rsidP="00D10905">
      <w:pPr>
        <w:spacing w:after="0" w:line="240" w:lineRule="auto"/>
        <w:rPr>
          <w:rFonts w:cstheme="minorHAnsi"/>
          <w:bCs/>
          <w:i/>
          <w:iCs/>
        </w:rPr>
      </w:pPr>
      <w:r w:rsidRPr="00DA098B">
        <w:rPr>
          <w:rFonts w:cstheme="minorHAnsi"/>
          <w:bCs/>
          <w:i/>
          <w:iCs/>
        </w:rPr>
        <w:t>Pressemitteilung vom</w:t>
      </w:r>
      <w:r w:rsidR="00C53C95" w:rsidRPr="00DA098B">
        <w:rPr>
          <w:rFonts w:cstheme="minorHAnsi"/>
          <w:bCs/>
          <w:i/>
          <w:iCs/>
        </w:rPr>
        <w:t xml:space="preserve"> </w:t>
      </w:r>
      <w:r w:rsidR="00E20BA6" w:rsidRPr="00DA098B">
        <w:rPr>
          <w:rFonts w:cstheme="minorHAnsi"/>
          <w:bCs/>
          <w:i/>
          <w:iCs/>
        </w:rPr>
        <w:t>2</w:t>
      </w:r>
      <w:r w:rsidR="00DA098B" w:rsidRPr="00DA098B">
        <w:rPr>
          <w:rFonts w:cstheme="minorHAnsi"/>
          <w:bCs/>
          <w:i/>
          <w:iCs/>
        </w:rPr>
        <w:t>7</w:t>
      </w:r>
      <w:r w:rsidR="007977BF" w:rsidRPr="00DA098B">
        <w:rPr>
          <w:rFonts w:cstheme="minorHAnsi"/>
          <w:bCs/>
          <w:i/>
          <w:iCs/>
        </w:rPr>
        <w:t>.</w:t>
      </w:r>
      <w:r w:rsidR="00AB56D3" w:rsidRPr="00DA098B">
        <w:rPr>
          <w:rFonts w:cstheme="minorHAnsi"/>
          <w:bCs/>
          <w:i/>
          <w:iCs/>
        </w:rPr>
        <w:t>0</w:t>
      </w:r>
      <w:r w:rsidR="002665E1" w:rsidRPr="00DA098B">
        <w:rPr>
          <w:rFonts w:cstheme="minorHAnsi"/>
          <w:bCs/>
          <w:i/>
          <w:iCs/>
        </w:rPr>
        <w:t>8</w:t>
      </w:r>
      <w:r w:rsidR="00C53C95" w:rsidRPr="00DA098B">
        <w:rPr>
          <w:rFonts w:cstheme="minorHAnsi"/>
          <w:bCs/>
          <w:i/>
          <w:iCs/>
        </w:rPr>
        <w:t>.202</w:t>
      </w:r>
      <w:r w:rsidR="00AB56D3" w:rsidRPr="00DA098B">
        <w:rPr>
          <w:rFonts w:cstheme="minorHAnsi"/>
          <w:bCs/>
          <w:i/>
          <w:iCs/>
        </w:rPr>
        <w:t>5</w:t>
      </w:r>
      <w:r w:rsidR="00C53C95" w:rsidRPr="00DA098B">
        <w:rPr>
          <w:rFonts w:cstheme="minorHAnsi"/>
          <w:bCs/>
          <w:i/>
          <w:iCs/>
        </w:rPr>
        <w:t xml:space="preserve"> · </w:t>
      </w:r>
      <w:r w:rsidR="002665E1" w:rsidRPr="00DA098B">
        <w:rPr>
          <w:rFonts w:cstheme="minorHAnsi"/>
          <w:bCs/>
          <w:i/>
          <w:iCs/>
        </w:rPr>
        <w:t>2562</w:t>
      </w:r>
      <w:r w:rsidR="00C53C95" w:rsidRPr="00DA098B">
        <w:rPr>
          <w:rFonts w:cstheme="minorHAnsi"/>
          <w:bCs/>
          <w:i/>
          <w:iCs/>
        </w:rPr>
        <w:t xml:space="preserve"> Zeichen inkl. </w:t>
      </w:r>
      <w:r w:rsidR="006A4321" w:rsidRPr="00DA098B">
        <w:rPr>
          <w:rFonts w:cstheme="minorHAnsi"/>
          <w:bCs/>
          <w:i/>
          <w:iCs/>
        </w:rPr>
        <w:t>Überschrift</w:t>
      </w:r>
      <w:r w:rsidR="002071E2" w:rsidRPr="00DA098B">
        <w:rPr>
          <w:rFonts w:cstheme="minorHAnsi"/>
          <w:bCs/>
          <w:i/>
          <w:iCs/>
        </w:rPr>
        <w:t>en</w:t>
      </w:r>
      <w:r w:rsidR="003D7DEA" w:rsidRPr="00DA098B">
        <w:rPr>
          <w:rFonts w:cstheme="minorHAnsi"/>
          <w:bCs/>
          <w:i/>
          <w:iCs/>
        </w:rPr>
        <w:t xml:space="preserve"> </w:t>
      </w:r>
    </w:p>
    <w:p w14:paraId="070C3BE0" w14:textId="77777777" w:rsidR="00A05A1F" w:rsidRDefault="00A05A1F" w:rsidP="00D10905">
      <w:pPr>
        <w:spacing w:after="0" w:line="240" w:lineRule="auto"/>
        <w:rPr>
          <w:rFonts w:cstheme="minorHAnsi"/>
          <w:bCs/>
          <w:i/>
          <w:iCs/>
        </w:rPr>
      </w:pPr>
    </w:p>
    <w:p w14:paraId="1AF27A16" w14:textId="77777777" w:rsidR="00A05A1F" w:rsidRDefault="00A05A1F" w:rsidP="00D10905">
      <w:pPr>
        <w:spacing w:after="0" w:line="240" w:lineRule="auto"/>
        <w:rPr>
          <w:rFonts w:cstheme="minorHAnsi"/>
          <w:bCs/>
          <w:i/>
          <w:iCs/>
        </w:rPr>
      </w:pPr>
    </w:p>
    <w:p w14:paraId="2A2CC165" w14:textId="56C56610" w:rsidR="002615BD" w:rsidRPr="008E6234" w:rsidRDefault="002615BD" w:rsidP="00FE526F">
      <w:pPr>
        <w:spacing w:after="0" w:line="240" w:lineRule="auto"/>
        <w:rPr>
          <w:rFonts w:cstheme="minorHAnsi"/>
          <w:bCs/>
          <w:iCs/>
        </w:rPr>
      </w:pPr>
      <w:r w:rsidRPr="008E6234">
        <w:rPr>
          <w:rFonts w:cstheme="minorHAnsi"/>
          <w:b/>
          <w:bCs/>
          <w:sz w:val="26"/>
          <w:szCs w:val="26"/>
        </w:rPr>
        <w:t>Bildunterschrift und -nachweis</w:t>
      </w:r>
      <w:r w:rsidR="003D7DEA" w:rsidRPr="008E6234">
        <w:rPr>
          <w:rFonts w:cstheme="minorHAnsi"/>
          <w:b/>
          <w:bCs/>
          <w:sz w:val="26"/>
          <w:szCs w:val="26"/>
        </w:rPr>
        <w:t xml:space="preserve"> </w:t>
      </w:r>
    </w:p>
    <w:p w14:paraId="62737063" w14:textId="77777777" w:rsidR="00C41919" w:rsidRDefault="00C41919" w:rsidP="0000452A">
      <w:pPr>
        <w:spacing w:after="0" w:line="240" w:lineRule="auto"/>
        <w:rPr>
          <w:rFonts w:eastAsia="Times New Roman" w:cstheme="minorHAnsi"/>
          <w:bCs/>
        </w:rPr>
      </w:pPr>
    </w:p>
    <w:p w14:paraId="654805D6" w14:textId="4010E023" w:rsidR="00A05A1F" w:rsidRDefault="00A05A1F" w:rsidP="0000452A">
      <w:pPr>
        <w:spacing w:after="0" w:line="240" w:lineRule="auto"/>
        <w:rPr>
          <w:rFonts w:eastAsia="Times New Roman" w:cstheme="minorHAnsi"/>
          <w:bCs/>
        </w:rPr>
      </w:pPr>
      <w:r w:rsidRPr="00A05A1F">
        <w:rPr>
          <w:rFonts w:eastAsia="Times New Roman" w:cstheme="minorHAnsi"/>
          <w:bCs/>
        </w:rPr>
        <w:t xml:space="preserve">Römische Pionieraxt mit Inschrift </w:t>
      </w:r>
      <w:r w:rsidRPr="00A05A1F">
        <w:rPr>
          <w:rFonts w:eastAsia="Times New Roman" w:cstheme="minorHAnsi"/>
          <w:bCs/>
          <w:i/>
        </w:rPr>
        <w:t>LEG IIII SA</w:t>
      </w:r>
      <w:r w:rsidRPr="00A05A1F">
        <w:rPr>
          <w:rFonts w:eastAsia="Times New Roman" w:cstheme="minorHAnsi"/>
          <w:bCs/>
        </w:rPr>
        <w:t xml:space="preserve"> vom Schlachtfeld am </w:t>
      </w:r>
      <w:proofErr w:type="spellStart"/>
      <w:r w:rsidRPr="00A05A1F">
        <w:rPr>
          <w:rFonts w:eastAsia="Times New Roman" w:cstheme="minorHAnsi"/>
          <w:bCs/>
        </w:rPr>
        <w:t>Harzhorn</w:t>
      </w:r>
      <w:proofErr w:type="spellEnd"/>
      <w:r w:rsidRPr="00A05A1F">
        <w:rPr>
          <w:rFonts w:eastAsia="Times New Roman" w:cstheme="minorHAnsi"/>
          <w:bCs/>
        </w:rPr>
        <w:t>.</w:t>
      </w:r>
      <w:r>
        <w:rPr>
          <w:rFonts w:eastAsia="Times New Roman" w:cstheme="minorHAnsi"/>
          <w:bCs/>
        </w:rPr>
        <w:t xml:space="preserve"> </w:t>
      </w:r>
    </w:p>
    <w:p w14:paraId="4C5F4069" w14:textId="0301185D" w:rsidR="00C41919" w:rsidRDefault="00F45191" w:rsidP="00C41919">
      <w:pPr>
        <w:spacing w:after="0" w:line="240" w:lineRule="auto"/>
        <w:rPr>
          <w:rFonts w:eastAsia="Times New Roman" w:cstheme="minorHAnsi"/>
          <w:bCs/>
        </w:rPr>
      </w:pPr>
      <w:r w:rsidRPr="00164CA1">
        <w:rPr>
          <w:rFonts w:eastAsia="Times New Roman" w:cstheme="minorHAnsi"/>
          <w:bCs/>
        </w:rPr>
        <w:t xml:space="preserve">© </w:t>
      </w:r>
      <w:r w:rsidR="00A05A1F" w:rsidRPr="00A05A1F">
        <w:rPr>
          <w:rFonts w:eastAsia="Times New Roman" w:cstheme="minorHAnsi"/>
          <w:bCs/>
        </w:rPr>
        <w:t>NLD Hannover / Foto: Thomas Deutschmann</w:t>
      </w:r>
      <w:r w:rsidR="00C41919">
        <w:rPr>
          <w:rFonts w:eastAsia="Times New Roman" w:cstheme="minorHAnsi"/>
          <w:bCs/>
        </w:rPr>
        <w:br w:type="page"/>
      </w:r>
    </w:p>
    <w:p w14:paraId="5A665C6B" w14:textId="089347D6" w:rsidR="0033167A" w:rsidRPr="008E6234" w:rsidRDefault="0033167A" w:rsidP="00AB56D3">
      <w:pPr>
        <w:spacing w:after="0" w:line="240" w:lineRule="auto"/>
        <w:rPr>
          <w:rFonts w:cstheme="minorHAnsi"/>
        </w:rPr>
      </w:pPr>
      <w:r w:rsidRPr="008E6234">
        <w:rPr>
          <w:rFonts w:cstheme="minorHAnsi"/>
          <w:b/>
          <w:sz w:val="26"/>
          <w:szCs w:val="26"/>
        </w:rPr>
        <w:lastRenderedPageBreak/>
        <w:t>Manchinger Vorträge zur Archäologie und Geschichte</w:t>
      </w:r>
      <w:r w:rsidR="0000452A">
        <w:rPr>
          <w:rFonts w:cstheme="minorHAnsi"/>
          <w:b/>
          <w:sz w:val="26"/>
          <w:szCs w:val="26"/>
        </w:rPr>
        <w:t xml:space="preserve"> im Überblick</w:t>
      </w:r>
    </w:p>
    <w:p w14:paraId="7F070583" w14:textId="77777777" w:rsidR="008F05CB" w:rsidRPr="00F45191" w:rsidRDefault="008F05CB" w:rsidP="00C03233">
      <w:pPr>
        <w:spacing w:after="0" w:line="240" w:lineRule="auto"/>
        <w:rPr>
          <w:rFonts w:cstheme="minorHAnsi"/>
        </w:rPr>
      </w:pPr>
    </w:p>
    <w:p w14:paraId="19E63294" w14:textId="7C64F098" w:rsidR="002A6CC2" w:rsidRPr="002A6CC2" w:rsidRDefault="002A6CC2" w:rsidP="002A6CC2">
      <w:pPr>
        <w:spacing w:after="0" w:line="240" w:lineRule="auto"/>
      </w:pPr>
      <w:r w:rsidRPr="002A6CC2">
        <w:t xml:space="preserve">Mittwoch </w:t>
      </w:r>
      <w:r w:rsidRPr="002A6CC2">
        <w:rPr>
          <w:rFonts w:cstheme="minorHAnsi"/>
        </w:rPr>
        <w:t>·</w:t>
      </w:r>
      <w:r w:rsidRPr="002A6CC2">
        <w:t xml:space="preserve"> 24.09.2025 </w:t>
      </w:r>
      <w:r w:rsidRPr="002A6CC2">
        <w:rPr>
          <w:rFonts w:cstheme="minorHAnsi"/>
        </w:rPr>
        <w:t>·</w:t>
      </w:r>
      <w:r w:rsidRPr="002A6CC2">
        <w:t xml:space="preserve"> 18:00 Uhr</w:t>
      </w:r>
      <w:r>
        <w:t xml:space="preserve"> </w:t>
      </w:r>
    </w:p>
    <w:p w14:paraId="2F2F16C8" w14:textId="476F0030" w:rsidR="002A6CC2" w:rsidRPr="002A6CC2" w:rsidRDefault="002A6CC2" w:rsidP="002A6CC2">
      <w:pPr>
        <w:spacing w:after="0" w:line="240" w:lineRule="auto"/>
        <w:rPr>
          <w:rFonts w:cstheme="minorHAnsi"/>
        </w:rPr>
      </w:pPr>
      <w:r w:rsidRPr="002A6CC2">
        <w:rPr>
          <w:rFonts w:cstheme="minorHAnsi"/>
        </w:rPr>
        <w:t xml:space="preserve">Dr. Petra </w:t>
      </w:r>
      <w:proofErr w:type="spellStart"/>
      <w:r w:rsidRPr="002A6CC2">
        <w:rPr>
          <w:rFonts w:cstheme="minorHAnsi"/>
        </w:rPr>
        <w:t>Lönne</w:t>
      </w:r>
      <w:proofErr w:type="spellEnd"/>
      <w:r w:rsidRPr="002A6CC2">
        <w:rPr>
          <w:rFonts w:cstheme="minorHAnsi"/>
        </w:rPr>
        <w:t xml:space="preserve"> (Kreisarchäologie Northeim)</w:t>
      </w:r>
      <w:r>
        <w:rPr>
          <w:rFonts w:cstheme="minorHAnsi"/>
        </w:rPr>
        <w:t xml:space="preserve"> </w:t>
      </w:r>
    </w:p>
    <w:p w14:paraId="3C89C748" w14:textId="77777777" w:rsidR="002A6CC2" w:rsidRDefault="002A6CC2" w:rsidP="002A6CC2">
      <w:pPr>
        <w:spacing w:after="0" w:line="240" w:lineRule="auto"/>
        <w:rPr>
          <w:rFonts w:cstheme="minorHAnsi"/>
        </w:rPr>
      </w:pPr>
      <w:r w:rsidRPr="002A6CC2">
        <w:rPr>
          <w:rFonts w:cstheme="minorHAnsi"/>
        </w:rPr>
        <w:t xml:space="preserve">Roms vergessener Feldzug – Die Schlacht am </w:t>
      </w:r>
      <w:proofErr w:type="spellStart"/>
      <w:r w:rsidRPr="002A6CC2">
        <w:rPr>
          <w:rFonts w:cstheme="minorHAnsi"/>
        </w:rPr>
        <w:t>Harzhorn</w:t>
      </w:r>
      <w:proofErr w:type="spellEnd"/>
      <w:r w:rsidRPr="002A6CC2">
        <w:rPr>
          <w:rFonts w:cstheme="minorHAnsi"/>
        </w:rPr>
        <w:t xml:space="preserve"> </w:t>
      </w:r>
    </w:p>
    <w:p w14:paraId="7461F1E0" w14:textId="278B38DB" w:rsidR="002A6CC2" w:rsidRPr="002A6CC2" w:rsidRDefault="002A6CC2" w:rsidP="002A6CC2">
      <w:pPr>
        <w:spacing w:after="0" w:line="240" w:lineRule="auto"/>
        <w:rPr>
          <w:rFonts w:cstheme="minorHAnsi"/>
        </w:rPr>
      </w:pPr>
      <w:hyperlink r:id="rId10" w:history="1">
        <w:r w:rsidRPr="006209B0">
          <w:rPr>
            <w:rStyle w:val="Hyperlink"/>
            <w:rFonts w:cstheme="minorHAnsi"/>
          </w:rPr>
          <w:t>Link zur Veranstaltungsseite</w:t>
        </w:r>
      </w:hyperlink>
      <w:r>
        <w:rPr>
          <w:rFonts w:cstheme="minorHAnsi"/>
        </w:rPr>
        <w:t xml:space="preserve"> </w:t>
      </w:r>
    </w:p>
    <w:p w14:paraId="100E6E8A" w14:textId="77777777" w:rsidR="002A6CC2" w:rsidRDefault="002A6CC2" w:rsidP="00C03233">
      <w:pPr>
        <w:spacing w:after="0" w:line="240" w:lineRule="auto"/>
        <w:rPr>
          <w:rFonts w:cstheme="minorHAnsi"/>
          <w:bCs/>
        </w:rPr>
      </w:pPr>
    </w:p>
    <w:p w14:paraId="46AFE821" w14:textId="77777777" w:rsidR="002A6CC2" w:rsidRPr="002A6CC2" w:rsidRDefault="002A6CC2" w:rsidP="002A6CC2">
      <w:pPr>
        <w:spacing w:after="0" w:line="240" w:lineRule="auto"/>
      </w:pPr>
      <w:r w:rsidRPr="002A6CC2">
        <w:t xml:space="preserve">Mittwoch </w:t>
      </w:r>
      <w:r w:rsidRPr="002A6CC2">
        <w:rPr>
          <w:rFonts w:cstheme="minorHAnsi"/>
        </w:rPr>
        <w:t>·</w:t>
      </w:r>
      <w:r w:rsidRPr="002A6CC2">
        <w:t xml:space="preserve"> 15.10.2025 </w:t>
      </w:r>
      <w:r w:rsidRPr="002A6CC2">
        <w:rPr>
          <w:rFonts w:cstheme="minorHAnsi"/>
        </w:rPr>
        <w:t>·</w:t>
      </w:r>
      <w:r w:rsidRPr="002A6CC2">
        <w:t xml:space="preserve"> 18:00 Uhr</w:t>
      </w:r>
    </w:p>
    <w:p w14:paraId="65691B05" w14:textId="77777777" w:rsidR="002A6CC2" w:rsidRPr="002A6CC2" w:rsidRDefault="002A6CC2" w:rsidP="002A6CC2">
      <w:pPr>
        <w:spacing w:after="0" w:line="240" w:lineRule="auto"/>
        <w:rPr>
          <w:rFonts w:cstheme="minorHAnsi"/>
        </w:rPr>
      </w:pPr>
      <w:r w:rsidRPr="002A6CC2">
        <w:rPr>
          <w:rFonts w:cstheme="minorHAnsi"/>
        </w:rPr>
        <w:t>Prof. Dr. Thomas Fischer (Universität zu Köln)</w:t>
      </w:r>
    </w:p>
    <w:p w14:paraId="0C3E7147" w14:textId="4810601D" w:rsidR="002A6CC2" w:rsidRPr="002A6CC2" w:rsidRDefault="002A6CC2" w:rsidP="002A6CC2">
      <w:pPr>
        <w:spacing w:after="0" w:line="240" w:lineRule="auto"/>
        <w:rPr>
          <w:rFonts w:cstheme="minorHAnsi"/>
        </w:rPr>
      </w:pPr>
      <w:r w:rsidRPr="002A6CC2">
        <w:rPr>
          <w:rFonts w:cstheme="minorHAnsi"/>
        </w:rPr>
        <w:t>Veteranen und Villen</w:t>
      </w:r>
      <w:r>
        <w:rPr>
          <w:rFonts w:cstheme="minorHAnsi"/>
        </w:rPr>
        <w:t xml:space="preserve"> – </w:t>
      </w:r>
      <w:r w:rsidRPr="002A6CC2">
        <w:rPr>
          <w:rFonts w:cstheme="minorHAnsi"/>
        </w:rPr>
        <w:t>Zur Landwirtschaft im römischen Bayern</w:t>
      </w:r>
    </w:p>
    <w:p w14:paraId="266C7E1E" w14:textId="1C97FAFF" w:rsidR="002A6CC2" w:rsidRPr="002A6CC2" w:rsidRDefault="002A6CC2" w:rsidP="00C03233">
      <w:pPr>
        <w:spacing w:after="0" w:line="240" w:lineRule="auto"/>
        <w:rPr>
          <w:rFonts w:cstheme="minorHAnsi"/>
        </w:rPr>
      </w:pPr>
      <w:hyperlink r:id="rId11" w:history="1">
        <w:r w:rsidRPr="006209B0">
          <w:rPr>
            <w:rStyle w:val="Hyperlink"/>
            <w:rFonts w:cstheme="minorHAnsi"/>
          </w:rPr>
          <w:t>Link zur Veranstaltungsseite</w:t>
        </w:r>
      </w:hyperlink>
      <w:r>
        <w:rPr>
          <w:rFonts w:cstheme="minorHAnsi"/>
        </w:rPr>
        <w:t xml:space="preserve"> </w:t>
      </w:r>
    </w:p>
    <w:p w14:paraId="444E5501" w14:textId="77777777" w:rsidR="00A5243E" w:rsidRDefault="00A5243E" w:rsidP="00C03233">
      <w:pPr>
        <w:spacing w:after="0" w:line="240" w:lineRule="auto"/>
        <w:rPr>
          <w:rFonts w:cstheme="minorHAnsi"/>
        </w:rPr>
      </w:pPr>
    </w:p>
    <w:p w14:paraId="1AC09821" w14:textId="77777777" w:rsidR="002A6CC2" w:rsidRPr="002A6CC2" w:rsidRDefault="002A6CC2" w:rsidP="002A6CC2">
      <w:pPr>
        <w:spacing w:after="0" w:line="240" w:lineRule="auto"/>
        <w:rPr>
          <w:rFonts w:cstheme="minorHAnsi"/>
          <w:bCs/>
        </w:rPr>
      </w:pPr>
      <w:r w:rsidRPr="002A6CC2">
        <w:rPr>
          <w:rFonts w:cstheme="minorHAnsi"/>
          <w:bCs/>
        </w:rPr>
        <w:t xml:space="preserve">Mittwoch · 12.11.2025 · 18:00 Uhr </w:t>
      </w:r>
    </w:p>
    <w:p w14:paraId="6998EB06" w14:textId="77777777" w:rsidR="002A6CC2" w:rsidRPr="002A6CC2" w:rsidRDefault="002A6CC2" w:rsidP="002A6CC2">
      <w:pPr>
        <w:spacing w:after="0" w:line="240" w:lineRule="auto"/>
        <w:rPr>
          <w:rFonts w:cstheme="minorHAnsi"/>
          <w:bCs/>
        </w:rPr>
      </w:pPr>
      <w:r w:rsidRPr="002A6CC2">
        <w:rPr>
          <w:rFonts w:cstheme="minorHAnsi"/>
          <w:bCs/>
        </w:rPr>
        <w:t>Dr. Andreas Boos (Historisches Museum Regensburg)</w:t>
      </w:r>
    </w:p>
    <w:p w14:paraId="2A7D387F" w14:textId="77777777" w:rsidR="002A6CC2" w:rsidRPr="002A6CC2" w:rsidRDefault="002A6CC2" w:rsidP="002A6CC2">
      <w:pPr>
        <w:spacing w:after="0" w:line="240" w:lineRule="auto"/>
        <w:rPr>
          <w:rFonts w:ascii="Calibri" w:hAnsi="Calibri" w:cs="Calibri"/>
          <w:bCs/>
        </w:rPr>
      </w:pPr>
      <w:r w:rsidRPr="002A6CC2">
        <w:rPr>
          <w:rFonts w:ascii="Calibri" w:hAnsi="Calibri" w:cs="Calibri"/>
          <w:bCs/>
        </w:rPr>
        <w:t xml:space="preserve">Die Mauern von Castra Regina – Oberirdische Reste des Regensburger Legionslagers </w:t>
      </w:r>
    </w:p>
    <w:p w14:paraId="7E04531E" w14:textId="2AF90453" w:rsidR="002A6CC2" w:rsidRPr="002A6CC2" w:rsidRDefault="002A6CC2" w:rsidP="002A6CC2">
      <w:pPr>
        <w:spacing w:after="0" w:line="240" w:lineRule="auto"/>
        <w:rPr>
          <w:rFonts w:cstheme="minorHAnsi"/>
        </w:rPr>
      </w:pPr>
      <w:hyperlink r:id="rId12" w:history="1">
        <w:r w:rsidRPr="006209B0">
          <w:rPr>
            <w:rStyle w:val="Hyperlink"/>
            <w:rFonts w:cstheme="minorHAnsi"/>
          </w:rPr>
          <w:t>Link zur Veranstaltungsseite</w:t>
        </w:r>
      </w:hyperlink>
      <w:r>
        <w:rPr>
          <w:rFonts w:cstheme="minorHAnsi"/>
        </w:rPr>
        <w:t xml:space="preserve"> </w:t>
      </w:r>
    </w:p>
    <w:p w14:paraId="4D3CBDFE" w14:textId="77777777" w:rsidR="00DA3500" w:rsidRDefault="00DA3500" w:rsidP="00C03233">
      <w:pPr>
        <w:spacing w:after="0" w:line="240" w:lineRule="auto"/>
        <w:rPr>
          <w:rFonts w:cstheme="minorHAnsi"/>
          <w:bCs/>
        </w:rPr>
      </w:pPr>
    </w:p>
    <w:p w14:paraId="3075FBBF" w14:textId="77777777" w:rsidR="00DA3500" w:rsidRPr="00164CA1" w:rsidRDefault="00DA3500" w:rsidP="00DA3500">
      <w:pPr>
        <w:spacing w:after="0" w:line="240" w:lineRule="auto"/>
        <w:rPr>
          <w:rFonts w:cstheme="minorHAnsi"/>
          <w:bCs/>
        </w:rPr>
      </w:pPr>
      <w:r w:rsidRPr="00164CA1">
        <w:rPr>
          <w:rFonts w:cstheme="minorHAnsi"/>
          <w:bCs/>
        </w:rPr>
        <w:t xml:space="preserve">Mittwoch · 03.12.2025 · 18:00 Uhr </w:t>
      </w:r>
    </w:p>
    <w:p w14:paraId="3947AC59" w14:textId="77777777" w:rsidR="00DA3500" w:rsidRPr="00164CA1" w:rsidRDefault="00DA3500" w:rsidP="00DA3500">
      <w:pPr>
        <w:spacing w:after="0" w:line="240" w:lineRule="auto"/>
        <w:rPr>
          <w:rFonts w:cstheme="minorHAnsi"/>
          <w:bCs/>
        </w:rPr>
      </w:pPr>
      <w:r w:rsidRPr="00164CA1">
        <w:rPr>
          <w:rFonts w:cstheme="minorHAnsi"/>
          <w:bCs/>
        </w:rPr>
        <w:t xml:space="preserve">Prof. Dr. Ute </w:t>
      </w:r>
      <w:proofErr w:type="spellStart"/>
      <w:r w:rsidRPr="00164CA1">
        <w:rPr>
          <w:rFonts w:cstheme="minorHAnsi"/>
          <w:bCs/>
        </w:rPr>
        <w:t>Verstegen</w:t>
      </w:r>
      <w:proofErr w:type="spellEnd"/>
      <w:r w:rsidRPr="00164CA1">
        <w:rPr>
          <w:rFonts w:cstheme="minorHAnsi"/>
          <w:bCs/>
        </w:rPr>
        <w:t xml:space="preserve"> (Friedrich-Alexander-Universität Erlangen-Nürnberg)</w:t>
      </w:r>
    </w:p>
    <w:p w14:paraId="0DABA3A2" w14:textId="77777777" w:rsidR="00DA3500" w:rsidRPr="002A6CC2" w:rsidRDefault="00DA3500" w:rsidP="00DA3500">
      <w:pPr>
        <w:spacing w:after="0" w:line="240" w:lineRule="auto"/>
        <w:rPr>
          <w:rFonts w:cstheme="minorHAnsi"/>
          <w:bCs/>
        </w:rPr>
      </w:pPr>
      <w:r w:rsidRPr="00164CA1">
        <w:rPr>
          <w:rFonts w:cstheme="minorHAnsi"/>
          <w:bCs/>
        </w:rPr>
        <w:t>Zwischen China und Byzanz – Frühchristliche Kultur entlang der Seidenstraßen</w:t>
      </w:r>
    </w:p>
    <w:p w14:paraId="0CB13467" w14:textId="77777777" w:rsidR="00DA3500" w:rsidRPr="002A6CC2" w:rsidRDefault="00DA3500" w:rsidP="00DA3500">
      <w:pPr>
        <w:spacing w:after="0" w:line="240" w:lineRule="auto"/>
        <w:rPr>
          <w:rFonts w:cstheme="minorHAnsi"/>
        </w:rPr>
      </w:pPr>
      <w:hyperlink r:id="rId13" w:history="1">
        <w:r w:rsidRPr="00C441DB">
          <w:rPr>
            <w:rStyle w:val="Hyperlink"/>
            <w:rFonts w:cstheme="minorHAnsi"/>
          </w:rPr>
          <w:t>Link zur Veranstaltungsseite</w:t>
        </w:r>
      </w:hyperlink>
      <w:r>
        <w:rPr>
          <w:rFonts w:cstheme="minorHAnsi"/>
        </w:rPr>
        <w:t xml:space="preserve"> </w:t>
      </w:r>
    </w:p>
    <w:p w14:paraId="5C2F046F" w14:textId="77777777" w:rsidR="00DA3500" w:rsidRDefault="00DA3500" w:rsidP="00C03233">
      <w:pPr>
        <w:spacing w:after="0" w:line="240" w:lineRule="auto"/>
        <w:rPr>
          <w:rFonts w:cstheme="minorHAnsi"/>
          <w:bCs/>
        </w:rPr>
      </w:pPr>
    </w:p>
    <w:p w14:paraId="5DBD4424" w14:textId="77777777" w:rsidR="00C41919" w:rsidRPr="00A05A1F" w:rsidRDefault="00C41919" w:rsidP="00C03233">
      <w:pPr>
        <w:spacing w:after="0" w:line="240" w:lineRule="auto"/>
        <w:rPr>
          <w:rFonts w:cstheme="minorHAnsi"/>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DA3500" w14:paraId="31814FAE" w14:textId="77777777" w:rsidTr="00C41919">
        <w:tc>
          <w:tcPr>
            <w:tcW w:w="5954" w:type="dxa"/>
          </w:tcPr>
          <w:p w14:paraId="120DE67F" w14:textId="77777777" w:rsidR="00DA3500" w:rsidRDefault="00DA3500" w:rsidP="00E47AC7">
            <w:pPr>
              <w:rPr>
                <w:rFonts w:cstheme="minorHAnsi"/>
                <w:b/>
                <w:sz w:val="26"/>
                <w:szCs w:val="26"/>
              </w:rPr>
            </w:pPr>
            <w:bookmarkStart w:id="1" w:name="_Hlk197441591"/>
            <w:bookmarkStart w:id="2" w:name="_Hlk197441533"/>
            <w:r>
              <w:rPr>
                <w:rFonts w:cstheme="minorHAnsi"/>
                <w:b/>
                <w:sz w:val="26"/>
                <w:szCs w:val="26"/>
              </w:rPr>
              <w:t>Aktuelle</w:t>
            </w:r>
            <w:r w:rsidRPr="00412E18">
              <w:rPr>
                <w:rFonts w:cstheme="minorHAnsi"/>
                <w:b/>
                <w:sz w:val="26"/>
                <w:szCs w:val="26"/>
              </w:rPr>
              <w:t xml:space="preserve"> Sonderausstellung</w:t>
            </w:r>
          </w:p>
          <w:p w14:paraId="3A504890" w14:textId="77777777" w:rsidR="00DA3500" w:rsidRPr="00412E18" w:rsidRDefault="00DA3500" w:rsidP="00E47AC7">
            <w:pPr>
              <w:rPr>
                <w:rFonts w:cstheme="minorHAnsi"/>
                <w:b/>
                <w:sz w:val="26"/>
                <w:szCs w:val="26"/>
              </w:rPr>
            </w:pPr>
            <w:r>
              <w:rPr>
                <w:rFonts w:cstheme="minorHAnsi"/>
                <w:b/>
                <w:sz w:val="26"/>
                <w:szCs w:val="26"/>
              </w:rPr>
              <w:t>»Roms Armee im Feld. Marsch · Lager · Versorgung«</w:t>
            </w:r>
          </w:p>
          <w:p w14:paraId="34FC9F85" w14:textId="77777777" w:rsidR="00DA3500" w:rsidRPr="00BC57CA" w:rsidRDefault="00DA3500" w:rsidP="00E47AC7">
            <w:pPr>
              <w:rPr>
                <w:rFonts w:cstheme="minorHAnsi"/>
              </w:rPr>
            </w:pPr>
          </w:p>
          <w:p w14:paraId="5A8077AC" w14:textId="77777777" w:rsidR="00DA3500" w:rsidRPr="00F45191" w:rsidRDefault="00DA3500" w:rsidP="00E47AC7">
            <w:pPr>
              <w:rPr>
                <w:rFonts w:cstheme="minorHAnsi"/>
              </w:rPr>
            </w:pPr>
            <w:r w:rsidRPr="00F45191">
              <w:rPr>
                <w:rFonts w:cstheme="minorHAnsi"/>
              </w:rPr>
              <w:t>11.04. – 23.11.2025</w:t>
            </w:r>
            <w:r>
              <w:rPr>
                <w:rFonts w:cstheme="minorHAnsi"/>
              </w:rPr>
              <w:t xml:space="preserve"> </w:t>
            </w:r>
          </w:p>
          <w:p w14:paraId="0D7BF0D5" w14:textId="77777777" w:rsidR="00DA3500" w:rsidRDefault="00DA3500" w:rsidP="00E47AC7">
            <w:pPr>
              <w:rPr>
                <w:rFonts w:cstheme="minorHAnsi"/>
              </w:rPr>
            </w:pPr>
            <w:r>
              <w:rPr>
                <w:rFonts w:cstheme="minorHAnsi"/>
              </w:rPr>
              <w:t>Erlebnisausstellung</w:t>
            </w:r>
            <w:r w:rsidRPr="00F45191">
              <w:rPr>
                <w:rFonts w:cstheme="minorHAnsi"/>
              </w:rPr>
              <w:t xml:space="preserve"> in Kooperation mit Mules </w:t>
            </w:r>
            <w:proofErr w:type="spellStart"/>
            <w:r w:rsidRPr="00F45191">
              <w:rPr>
                <w:rFonts w:cstheme="minorHAnsi"/>
              </w:rPr>
              <w:t>of</w:t>
            </w:r>
            <w:proofErr w:type="spellEnd"/>
            <w:r w:rsidRPr="00F45191">
              <w:rPr>
                <w:rFonts w:cstheme="minorHAnsi"/>
              </w:rPr>
              <w:t xml:space="preserve"> Marius</w:t>
            </w:r>
            <w:r>
              <w:rPr>
                <w:rFonts w:cstheme="minorHAnsi"/>
              </w:rPr>
              <w:t xml:space="preserve"> </w:t>
            </w:r>
          </w:p>
          <w:p w14:paraId="66D2CBB5" w14:textId="77777777" w:rsidR="00DA3500" w:rsidRPr="00BC57CA" w:rsidRDefault="00DA3500" w:rsidP="00E47AC7">
            <w:pPr>
              <w:rPr>
                <w:rFonts w:cstheme="minorHAnsi"/>
              </w:rPr>
            </w:pPr>
          </w:p>
          <w:p w14:paraId="3FDDBEAA" w14:textId="77777777" w:rsidR="00DA3500" w:rsidRPr="005C2DCE" w:rsidRDefault="00DA3500" w:rsidP="00E47AC7">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38E8466A" w14:textId="77777777" w:rsidR="00DA3500" w:rsidRPr="00F45191" w:rsidRDefault="00DA3500" w:rsidP="00E47AC7">
            <w:pPr>
              <w:rPr>
                <w:rFonts w:cstheme="minorHAnsi"/>
              </w:rPr>
            </w:pPr>
            <w:hyperlink r:id="rId14" w:history="1">
              <w:r w:rsidRPr="00A41D11">
                <w:rPr>
                  <w:rStyle w:val="Hyperlink"/>
                  <w:rFonts w:cstheme="minorHAnsi"/>
                </w:rPr>
                <w:t>Link zur Ausstellungsseite</w:t>
              </w:r>
            </w:hyperlink>
            <w:r>
              <w:rPr>
                <w:rFonts w:cstheme="minorHAnsi"/>
              </w:rPr>
              <w:t xml:space="preserve"> </w:t>
            </w:r>
          </w:p>
          <w:p w14:paraId="41E2355D" w14:textId="40EC03C7" w:rsidR="00835FA7" w:rsidRPr="00A41D11" w:rsidRDefault="00DA3500" w:rsidP="00E47AC7">
            <w:pPr>
              <w:rPr>
                <w:rFonts w:cstheme="minorHAnsi"/>
              </w:rPr>
            </w:pPr>
            <w:hyperlink r:id="rId15" w:history="1">
              <w:r w:rsidRPr="00A41D11">
                <w:rPr>
                  <w:rStyle w:val="Hyperlink"/>
                  <w:rFonts w:cstheme="minorHAnsi"/>
                </w:rPr>
                <w:t>Link zum Faltblatt</w:t>
              </w:r>
            </w:hyperlink>
            <w:r>
              <w:rPr>
                <w:rFonts w:cstheme="minorHAnsi"/>
              </w:rPr>
              <w:t xml:space="preserve"> </w:t>
            </w:r>
          </w:p>
        </w:tc>
        <w:tc>
          <w:tcPr>
            <w:tcW w:w="3108" w:type="dxa"/>
          </w:tcPr>
          <w:p w14:paraId="1E25F6FF" w14:textId="77777777" w:rsidR="00DA3500" w:rsidRDefault="00DA3500" w:rsidP="00E47AC7">
            <w:pPr>
              <w:jc w:val="right"/>
              <w:rPr>
                <w:rFonts w:cstheme="minorHAnsi"/>
                <w:b/>
                <w:sz w:val="26"/>
                <w:szCs w:val="26"/>
              </w:rPr>
            </w:pPr>
            <w:r>
              <w:rPr>
                <w:rFonts w:cstheme="minorHAnsi"/>
                <w:b/>
                <w:noProof/>
                <w:sz w:val="26"/>
                <w:szCs w:val="26"/>
              </w:rPr>
              <w:drawing>
                <wp:inline distT="0" distB="0" distL="0" distR="0" wp14:anchorId="670CF0A5" wp14:editId="7678D1A4">
                  <wp:extent cx="1828800" cy="2592000"/>
                  <wp:effectExtent l="0" t="0" r="0" b="0"/>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887760196"/>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28800" cy="2592000"/>
                          </a:xfrm>
                          <a:prstGeom prst="rect">
                            <a:avLst/>
                          </a:prstGeom>
                        </pic:spPr>
                      </pic:pic>
                    </a:graphicData>
                  </a:graphic>
                </wp:inline>
              </w:drawing>
            </w:r>
          </w:p>
        </w:tc>
      </w:tr>
      <w:tr w:rsidR="00C41919" w:rsidRPr="00C41919" w14:paraId="26CB3A84" w14:textId="77777777" w:rsidTr="00C41919">
        <w:trPr>
          <w:trHeight w:val="20"/>
        </w:trPr>
        <w:tc>
          <w:tcPr>
            <w:tcW w:w="5954" w:type="dxa"/>
          </w:tcPr>
          <w:p w14:paraId="0E889B63" w14:textId="77777777" w:rsidR="00C41919" w:rsidRPr="00C41919" w:rsidRDefault="00C41919" w:rsidP="00835FA7">
            <w:pPr>
              <w:rPr>
                <w:rFonts w:cstheme="minorHAnsi"/>
                <w:b/>
                <w:bCs/>
                <w:lang w:val="en-GB"/>
              </w:rPr>
            </w:pPr>
          </w:p>
          <w:p w14:paraId="12540FD1" w14:textId="77777777" w:rsidR="00C41919" w:rsidRPr="00C41919" w:rsidRDefault="00C41919" w:rsidP="00835FA7">
            <w:pPr>
              <w:rPr>
                <w:rFonts w:cstheme="minorHAnsi"/>
                <w:b/>
                <w:bCs/>
                <w:lang w:val="en-GB"/>
              </w:rPr>
            </w:pPr>
          </w:p>
        </w:tc>
        <w:tc>
          <w:tcPr>
            <w:tcW w:w="3108" w:type="dxa"/>
          </w:tcPr>
          <w:p w14:paraId="3DEF7794" w14:textId="77777777" w:rsidR="00C41919" w:rsidRPr="00C41919" w:rsidRDefault="00C41919" w:rsidP="00835FA7">
            <w:pPr>
              <w:jc w:val="right"/>
              <w:rPr>
                <w:rFonts w:cstheme="minorHAnsi"/>
                <w:noProof/>
              </w:rPr>
            </w:pPr>
          </w:p>
        </w:tc>
      </w:tr>
      <w:tr w:rsidR="00835FA7" w14:paraId="2CDA2836" w14:textId="77777777" w:rsidTr="00C41919">
        <w:trPr>
          <w:cantSplit/>
          <w:trHeight w:val="2948"/>
        </w:trPr>
        <w:tc>
          <w:tcPr>
            <w:tcW w:w="5954" w:type="dxa"/>
          </w:tcPr>
          <w:p w14:paraId="6223724B" w14:textId="4016723D" w:rsidR="00835FA7" w:rsidRDefault="00835FA7" w:rsidP="00835FA7">
            <w:pPr>
              <w:rPr>
                <w:rFonts w:cstheme="minorHAnsi"/>
                <w:b/>
                <w:bCs/>
                <w:sz w:val="26"/>
                <w:szCs w:val="26"/>
                <w:lang w:val="en-GB"/>
              </w:rPr>
            </w:pPr>
            <w:r w:rsidRPr="00835FA7">
              <w:rPr>
                <w:rFonts w:cstheme="minorHAnsi"/>
                <w:b/>
                <w:bCs/>
                <w:sz w:val="26"/>
                <w:szCs w:val="26"/>
                <w:lang w:val="en-GB"/>
              </w:rPr>
              <w:t>Games of Rome</w:t>
            </w:r>
            <w:r>
              <w:rPr>
                <w:rFonts w:cstheme="minorHAnsi"/>
                <w:b/>
                <w:bCs/>
                <w:sz w:val="26"/>
                <w:szCs w:val="26"/>
                <w:lang w:val="en-GB"/>
              </w:rPr>
              <w:t>.</w:t>
            </w:r>
            <w:r w:rsidRPr="00835FA7">
              <w:rPr>
                <w:rFonts w:cstheme="minorHAnsi"/>
                <w:b/>
                <w:bCs/>
                <w:sz w:val="26"/>
                <w:szCs w:val="26"/>
                <w:lang w:val="en-GB"/>
              </w:rPr>
              <w:t xml:space="preserve"> Das </w:t>
            </w:r>
            <w:proofErr w:type="spellStart"/>
            <w:r w:rsidR="00C41919">
              <w:rPr>
                <w:rFonts w:cstheme="minorHAnsi"/>
                <w:b/>
                <w:bCs/>
                <w:sz w:val="26"/>
                <w:szCs w:val="26"/>
                <w:lang w:val="en-GB"/>
              </w:rPr>
              <w:t>Spiele</w:t>
            </w:r>
            <w:proofErr w:type="spellEnd"/>
            <w:r>
              <w:rPr>
                <w:rFonts w:cstheme="minorHAnsi"/>
                <w:b/>
                <w:bCs/>
                <w:sz w:val="26"/>
                <w:szCs w:val="26"/>
                <w:lang w:val="en-GB"/>
              </w:rPr>
              <w:t>-Event</w:t>
            </w:r>
          </w:p>
          <w:p w14:paraId="04E4A2E2" w14:textId="77777777" w:rsidR="00835FA7" w:rsidRPr="00835FA7" w:rsidRDefault="00835FA7" w:rsidP="00835FA7">
            <w:pPr>
              <w:rPr>
                <w:rFonts w:cstheme="minorHAnsi"/>
                <w:lang w:val="en-GB"/>
              </w:rPr>
            </w:pPr>
          </w:p>
          <w:p w14:paraId="52496056" w14:textId="77777777" w:rsidR="00835FA7" w:rsidRPr="00835FA7" w:rsidRDefault="00835FA7" w:rsidP="00835FA7">
            <w:pPr>
              <w:rPr>
                <w:rFonts w:cstheme="minorHAnsi"/>
              </w:rPr>
            </w:pPr>
            <w:r w:rsidRPr="00835FA7">
              <w:rPr>
                <w:rFonts w:cstheme="minorHAnsi"/>
              </w:rPr>
              <w:t>Samstag · 04.10.2025 · 10–17 Uhr</w:t>
            </w:r>
          </w:p>
          <w:p w14:paraId="6401B1D6" w14:textId="77777777" w:rsidR="00835FA7" w:rsidRPr="00DA098B" w:rsidRDefault="00835FA7" w:rsidP="00835FA7">
            <w:pPr>
              <w:rPr>
                <w:rFonts w:cstheme="minorHAnsi"/>
              </w:rPr>
            </w:pPr>
            <w:r w:rsidRPr="00DA098B">
              <w:rPr>
                <w:rFonts w:cstheme="minorHAnsi"/>
              </w:rPr>
              <w:t xml:space="preserve">Kooperation mit Mules </w:t>
            </w:r>
            <w:proofErr w:type="spellStart"/>
            <w:r w:rsidRPr="00DA098B">
              <w:rPr>
                <w:rFonts w:cstheme="minorHAnsi"/>
              </w:rPr>
              <w:t>of</w:t>
            </w:r>
            <w:proofErr w:type="spellEnd"/>
            <w:r w:rsidRPr="00DA098B">
              <w:rPr>
                <w:rFonts w:cstheme="minorHAnsi"/>
              </w:rPr>
              <w:t xml:space="preserve"> Marius und </w:t>
            </w:r>
            <w:proofErr w:type="spellStart"/>
            <w:r w:rsidRPr="00DA098B">
              <w:rPr>
                <w:rFonts w:cstheme="minorHAnsi"/>
              </w:rPr>
              <w:t>BoardGame</w:t>
            </w:r>
            <w:proofErr w:type="spellEnd"/>
            <w:r w:rsidRPr="00DA098B">
              <w:rPr>
                <w:rFonts w:cstheme="minorHAnsi"/>
              </w:rPr>
              <w:t xml:space="preserve"> </w:t>
            </w:r>
            <w:proofErr w:type="spellStart"/>
            <w:r w:rsidRPr="00DA098B">
              <w:rPr>
                <w:rFonts w:cstheme="minorHAnsi"/>
              </w:rPr>
              <w:t>Historian</w:t>
            </w:r>
            <w:proofErr w:type="spellEnd"/>
          </w:p>
          <w:p w14:paraId="0C54CB2F" w14:textId="77777777" w:rsidR="00835FA7" w:rsidRDefault="00835FA7" w:rsidP="00E47AC7">
            <w:pPr>
              <w:rPr>
                <w:rFonts w:cstheme="minorHAnsi"/>
                <w:bCs/>
              </w:rPr>
            </w:pPr>
          </w:p>
          <w:p w14:paraId="1C2DD40F" w14:textId="47535C0F" w:rsidR="00C41919" w:rsidRDefault="00C41919" w:rsidP="00E47AC7">
            <w:pPr>
              <w:rPr>
                <w:rFonts w:cstheme="minorHAnsi"/>
                <w:bCs/>
              </w:rPr>
            </w:pPr>
            <w:r w:rsidRPr="00C41919">
              <w:rPr>
                <w:rFonts w:cstheme="minorHAnsi"/>
                <w:bCs/>
              </w:rPr>
              <w:t xml:space="preserve">Spielend leicht in die römische Geschichte eintauchen? Das können kleine und große Gäste ab 8 Jahren bei »Games </w:t>
            </w:r>
            <w:proofErr w:type="spellStart"/>
            <w:r w:rsidRPr="00C41919">
              <w:rPr>
                <w:rFonts w:cstheme="minorHAnsi"/>
                <w:bCs/>
              </w:rPr>
              <w:t>of</w:t>
            </w:r>
            <w:proofErr w:type="spellEnd"/>
            <w:r w:rsidRPr="00C41919">
              <w:rPr>
                <w:rFonts w:cstheme="minorHAnsi"/>
                <w:bCs/>
              </w:rPr>
              <w:t xml:space="preserve"> Rome«. </w:t>
            </w:r>
            <w:r>
              <w:rPr>
                <w:rFonts w:cstheme="minorHAnsi"/>
                <w:bCs/>
              </w:rPr>
              <w:t>Das</w:t>
            </w:r>
            <w:r w:rsidRPr="00C41919">
              <w:rPr>
                <w:rFonts w:cstheme="minorHAnsi"/>
                <w:bCs/>
              </w:rPr>
              <w:t xml:space="preserve"> Mitmach-Event </w:t>
            </w:r>
            <w:r>
              <w:rPr>
                <w:rFonts w:cstheme="minorHAnsi"/>
                <w:bCs/>
              </w:rPr>
              <w:t>bietet diverse</w:t>
            </w:r>
            <w:r w:rsidRPr="00C41919">
              <w:rPr>
                <w:rFonts w:cstheme="minorHAnsi"/>
                <w:bCs/>
              </w:rPr>
              <w:t xml:space="preserve"> Brett- und Rollenspiele sowie Lego-Dioramen rund um das antike Roms.</w:t>
            </w:r>
          </w:p>
          <w:p w14:paraId="0778B168" w14:textId="6ED545A9" w:rsidR="00C41919" w:rsidRPr="00C41919" w:rsidRDefault="00835FA7" w:rsidP="00C41919">
            <w:pPr>
              <w:rPr>
                <w:rFonts w:cstheme="minorHAnsi"/>
                <w:b/>
              </w:rPr>
            </w:pPr>
            <w:hyperlink r:id="rId17" w:history="1">
              <w:r w:rsidRPr="006209B0">
                <w:rPr>
                  <w:rStyle w:val="Hyperlink"/>
                  <w:rFonts w:cstheme="minorHAnsi"/>
                  <w:bCs/>
                </w:rPr>
                <w:t>Link zur Veranstaltungsseite</w:t>
              </w:r>
            </w:hyperlink>
            <w:r>
              <w:rPr>
                <w:rFonts w:cstheme="minorHAnsi"/>
                <w:b/>
              </w:rPr>
              <w:t xml:space="preserve"> </w:t>
            </w:r>
          </w:p>
        </w:tc>
        <w:tc>
          <w:tcPr>
            <w:tcW w:w="3108" w:type="dxa"/>
          </w:tcPr>
          <w:p w14:paraId="3C3A8A58" w14:textId="52317A4A" w:rsidR="00835FA7" w:rsidRPr="00C41919" w:rsidRDefault="00835FA7" w:rsidP="00C41919">
            <w:pPr>
              <w:jc w:val="right"/>
              <w:rPr>
                <w:rFonts w:cstheme="minorHAnsi"/>
                <w:b/>
                <w:noProof/>
                <w:sz w:val="26"/>
                <w:szCs w:val="26"/>
              </w:rPr>
            </w:pPr>
            <w:r>
              <w:rPr>
                <w:rFonts w:cstheme="minorHAnsi"/>
                <w:noProof/>
                <w:sz w:val="26"/>
                <w:szCs w:val="26"/>
              </w:rPr>
              <w:drawing>
                <wp:inline distT="0" distB="0" distL="0" distR="0" wp14:anchorId="2B11B64E" wp14:editId="23B75231">
                  <wp:extent cx="1828800" cy="1828800"/>
                  <wp:effectExtent l="0" t="0" r="0" b="0"/>
                  <wp:docPr id="18220885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088571" name="Grafik 182208857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bookmarkEnd w:id="1"/>
    </w:tbl>
    <w:p w14:paraId="04DCB30F" w14:textId="0FEF15C9" w:rsidR="00835FA7" w:rsidRPr="00C41919" w:rsidRDefault="00835FA7" w:rsidP="00835FA7">
      <w:pPr>
        <w:spacing w:after="0" w:line="240" w:lineRule="auto"/>
        <w:rPr>
          <w:rFonts w:cstheme="minorHAnsi"/>
          <w:b/>
          <w:bCs/>
          <w:lang w:val="en-GB"/>
        </w:rPr>
      </w:pPr>
      <w:r w:rsidRPr="00C41919">
        <w:rPr>
          <w:rFonts w:cstheme="minorHAnsi"/>
          <w:b/>
          <w:bCs/>
          <w:lang w:val="en-GB"/>
        </w:rPr>
        <w:br w:type="page"/>
      </w:r>
    </w:p>
    <w:p w14:paraId="5740085A" w14:textId="1A9FF091" w:rsidR="005F60A7" w:rsidRPr="008E6234" w:rsidRDefault="005F60A7" w:rsidP="00C03233">
      <w:pPr>
        <w:spacing w:after="0" w:line="240" w:lineRule="auto"/>
        <w:rPr>
          <w:rFonts w:cstheme="minorHAnsi"/>
          <w:b/>
          <w:bCs/>
          <w:sz w:val="26"/>
          <w:szCs w:val="26"/>
        </w:rPr>
      </w:pPr>
      <w:r w:rsidRPr="008E6234">
        <w:rPr>
          <w:rFonts w:cstheme="minorHAnsi"/>
          <w:b/>
          <w:bCs/>
          <w:sz w:val="26"/>
          <w:szCs w:val="26"/>
        </w:rPr>
        <w:lastRenderedPageBreak/>
        <w:t>Veranstaltungsort</w:t>
      </w:r>
      <w:r w:rsidR="00204E7A" w:rsidRPr="008E6234">
        <w:rPr>
          <w:rFonts w:cstheme="minorHAnsi"/>
          <w:b/>
          <w:bCs/>
          <w:sz w:val="26"/>
          <w:szCs w:val="26"/>
        </w:rPr>
        <w:t xml:space="preserve"> </w:t>
      </w:r>
    </w:p>
    <w:p w14:paraId="7B6A20EC" w14:textId="77777777" w:rsidR="00C41919" w:rsidRDefault="00C41919" w:rsidP="00C03233">
      <w:pPr>
        <w:spacing w:after="0" w:line="240" w:lineRule="auto"/>
        <w:rPr>
          <w:rFonts w:cstheme="minorHAnsi"/>
        </w:rPr>
      </w:pPr>
    </w:p>
    <w:p w14:paraId="0AABE2DC" w14:textId="5C10611B" w:rsidR="005F60A7" w:rsidRPr="00F45191" w:rsidRDefault="005F60A7" w:rsidP="00C03233">
      <w:pPr>
        <w:spacing w:after="0" w:line="240" w:lineRule="auto"/>
        <w:rPr>
          <w:rFonts w:cstheme="minorHAnsi"/>
        </w:rPr>
      </w:pPr>
      <w:r w:rsidRPr="00F45191">
        <w:rPr>
          <w:rFonts w:cstheme="minorHAnsi"/>
        </w:rPr>
        <w:t>kelten römer museum manching</w:t>
      </w:r>
      <w:r w:rsidR="00DA789F" w:rsidRPr="00F45191">
        <w:rPr>
          <w:rFonts w:cstheme="minorHAnsi"/>
        </w:rPr>
        <w:t xml:space="preserve"> · </w:t>
      </w:r>
      <w:r w:rsidRPr="00F45191">
        <w:rPr>
          <w:rFonts w:cstheme="minorHAnsi"/>
        </w:rPr>
        <w:t xml:space="preserve">Im </w:t>
      </w:r>
      <w:proofErr w:type="spellStart"/>
      <w:r w:rsidRPr="00F45191">
        <w:rPr>
          <w:rFonts w:cstheme="minorHAnsi"/>
        </w:rPr>
        <w:t>Erlet</w:t>
      </w:r>
      <w:proofErr w:type="spellEnd"/>
      <w:r w:rsidRPr="00F45191">
        <w:rPr>
          <w:rFonts w:cstheme="minorHAnsi"/>
        </w:rPr>
        <w:t xml:space="preserve">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546904E6" w14:textId="11331107" w:rsidR="005F60A7" w:rsidRPr="00F45191" w:rsidRDefault="00DA789F" w:rsidP="00C03233">
      <w:pPr>
        <w:spacing w:after="0" w:line="240" w:lineRule="auto"/>
        <w:rPr>
          <w:rFonts w:cstheme="minorHAnsi"/>
          <w:bCs/>
        </w:rPr>
      </w:pPr>
      <w:r w:rsidRPr="00F45191">
        <w:rPr>
          <w:rFonts w:cstheme="minorHAnsi"/>
          <w:bCs/>
        </w:rPr>
        <w:t>Tel</w:t>
      </w:r>
      <w:r w:rsidR="0027773A">
        <w:rPr>
          <w:rFonts w:cstheme="minorHAnsi"/>
          <w:bCs/>
        </w:rPr>
        <w:t>efon</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19" w:history="1">
        <w:r w:rsidR="00986651" w:rsidRPr="00F45191">
          <w:rPr>
            <w:rStyle w:val="Hyperlink"/>
            <w:rFonts w:cstheme="minorHAnsi"/>
            <w:bCs/>
          </w:rPr>
          <w:t>www.museum-manching.de</w:t>
        </w:r>
      </w:hyperlink>
    </w:p>
    <w:p w14:paraId="0A056B90" w14:textId="42AF8047" w:rsidR="00204E7A" w:rsidRPr="00F45191" w:rsidRDefault="007A1358" w:rsidP="00C03233">
      <w:pPr>
        <w:spacing w:after="0" w:line="240" w:lineRule="auto"/>
        <w:rPr>
          <w:rFonts w:cstheme="minorHAnsi"/>
          <w:bCs/>
        </w:rPr>
      </w:pPr>
      <w:r w:rsidRPr="00F45191">
        <w:rPr>
          <w:rFonts w:cstheme="minorHAnsi"/>
          <w:bCs/>
        </w:rPr>
        <w:t>Öffnungszeiten: Mi–Fr 9:30–16</w:t>
      </w:r>
      <w:r w:rsidR="00C62817">
        <w:rPr>
          <w:rFonts w:cstheme="minorHAnsi"/>
          <w:bCs/>
        </w:rPr>
        <w:t xml:space="preserve"> </w:t>
      </w:r>
      <w:r w:rsidRPr="00F45191">
        <w:rPr>
          <w:rFonts w:cstheme="minorHAnsi"/>
          <w:bCs/>
        </w:rPr>
        <w:t>Uhr · Sa/So/Feiertage 10–17 Uhr</w:t>
      </w:r>
      <w:r w:rsidR="00F45191">
        <w:rPr>
          <w:rFonts w:cstheme="minorHAnsi"/>
          <w:bCs/>
        </w:rPr>
        <w:t xml:space="preserve"> </w:t>
      </w:r>
    </w:p>
    <w:bookmarkEnd w:id="2"/>
    <w:p w14:paraId="6009BF4D" w14:textId="77777777" w:rsidR="006369D8" w:rsidRPr="00A05A1F" w:rsidRDefault="006369D8" w:rsidP="00C03233">
      <w:pPr>
        <w:spacing w:after="0" w:line="240" w:lineRule="auto"/>
        <w:rPr>
          <w:rFonts w:cstheme="minorHAnsi"/>
          <w:b/>
        </w:rPr>
      </w:pPr>
    </w:p>
    <w:p w14:paraId="4B9423F2" w14:textId="77777777" w:rsidR="007A1358" w:rsidRPr="00A05A1F"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4AB7442C" w14:textId="77777777" w:rsidR="00C41919" w:rsidRDefault="00C41919" w:rsidP="00C03233">
      <w:pPr>
        <w:tabs>
          <w:tab w:val="left" w:pos="4536"/>
        </w:tabs>
        <w:spacing w:after="0" w:line="240" w:lineRule="auto"/>
        <w:rPr>
          <w:rFonts w:cstheme="minorHAnsi"/>
        </w:rPr>
      </w:pPr>
    </w:p>
    <w:p w14:paraId="7F5FE5AA" w14:textId="317E05F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 xml:space="preserve">Markus </w:t>
      </w:r>
      <w:proofErr w:type="spellStart"/>
      <w:r w:rsidRPr="00F45191">
        <w:rPr>
          <w:rFonts w:cstheme="minorHAnsi"/>
        </w:rPr>
        <w:t>Strathaus</w:t>
      </w:r>
      <w:proofErr w:type="spellEnd"/>
      <w:r w:rsidRPr="00F45191">
        <w:rPr>
          <w:rFonts w:cstheme="minorHAnsi"/>
        </w:rPr>
        <w:t xml:space="preserve">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531C3477" w14:textId="508BBE3E" w:rsidR="00204E7A" w:rsidRDefault="002C1612" w:rsidP="00C03233">
      <w:pPr>
        <w:tabs>
          <w:tab w:val="left" w:pos="4536"/>
        </w:tabs>
        <w:spacing w:after="0" w:line="240" w:lineRule="auto"/>
        <w:rPr>
          <w:rStyle w:val="Hyperlink"/>
          <w:rFonts w:cstheme="minorHAnsi"/>
        </w:rPr>
      </w:pPr>
      <w:r w:rsidRPr="00F45191">
        <w:rPr>
          <w:rFonts w:cstheme="minorHAnsi"/>
        </w:rPr>
        <w:t xml:space="preserve">E-Mail: </w:t>
      </w:r>
      <w:hyperlink r:id="rId20"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21" w:history="1">
        <w:r w:rsidRPr="00F45191">
          <w:rPr>
            <w:rStyle w:val="Hyperlink"/>
            <w:rFonts w:cstheme="minorHAnsi"/>
          </w:rPr>
          <w:t>markus.strathaus@museum-manching.de</w:t>
        </w:r>
      </w:hyperlink>
      <w:r w:rsidR="00204E7A" w:rsidRPr="00F45191">
        <w:rPr>
          <w:rStyle w:val="Hyperlink"/>
          <w:rFonts w:cstheme="minorHAnsi"/>
        </w:rPr>
        <w:t xml:space="preserve"> </w:t>
      </w:r>
    </w:p>
    <w:p w14:paraId="157E37BA" w14:textId="77777777" w:rsidR="0000452A" w:rsidRDefault="0000452A" w:rsidP="00C03233">
      <w:pPr>
        <w:tabs>
          <w:tab w:val="left" w:pos="4536"/>
        </w:tabs>
        <w:spacing w:after="0" w:line="240" w:lineRule="auto"/>
        <w:rPr>
          <w:rFonts w:cstheme="minorHAnsi"/>
          <w:color w:val="0563C1" w:themeColor="hyperlink"/>
          <w:u w:val="single"/>
        </w:rPr>
      </w:pPr>
    </w:p>
    <w:sectPr w:rsidR="0000452A">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20691"/>
      <w:docPartObj>
        <w:docPartGallery w:val="Page Numbers (Bottom of Page)"/>
        <w:docPartUnique/>
      </w:docPartObj>
    </w:sdtPr>
    <w:sdtEndPr/>
    <w:sdtContent>
      <w:p w14:paraId="489B5B56" w14:textId="6D8FA4E0" w:rsidR="00FF3109" w:rsidRPr="004C2F63" w:rsidRDefault="00FF3109">
        <w:pPr>
          <w:pStyle w:val="Fuzeile"/>
          <w:jc w:val="center"/>
        </w:pPr>
        <w:r w:rsidRPr="004C2F63">
          <w:fldChar w:fldCharType="begin"/>
        </w:r>
        <w:r w:rsidRPr="004C2F63">
          <w:instrText>PAGE   \* MERGEFORMAT</w:instrText>
        </w:r>
        <w:r w:rsidRPr="004C2F63">
          <w:fldChar w:fldCharType="separate"/>
        </w:r>
        <w:r w:rsidRPr="004C2F63">
          <w:t>2</w:t>
        </w:r>
        <w:r w:rsidRPr="004C2F63">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0452A"/>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962B8"/>
    <w:rsid w:val="00096E5A"/>
    <w:rsid w:val="000B1DC4"/>
    <w:rsid w:val="000C03F2"/>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64CA1"/>
    <w:rsid w:val="00172253"/>
    <w:rsid w:val="001729DC"/>
    <w:rsid w:val="00174FDF"/>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2BB"/>
    <w:rsid w:val="002335CB"/>
    <w:rsid w:val="00234DBC"/>
    <w:rsid w:val="002425F9"/>
    <w:rsid w:val="0024343F"/>
    <w:rsid w:val="00250A49"/>
    <w:rsid w:val="002525DC"/>
    <w:rsid w:val="002615BD"/>
    <w:rsid w:val="002665E1"/>
    <w:rsid w:val="0027773A"/>
    <w:rsid w:val="00286901"/>
    <w:rsid w:val="00292B41"/>
    <w:rsid w:val="002A0BC4"/>
    <w:rsid w:val="002A2450"/>
    <w:rsid w:val="002A6CC2"/>
    <w:rsid w:val="002C0C45"/>
    <w:rsid w:val="002C1612"/>
    <w:rsid w:val="002D1147"/>
    <w:rsid w:val="003003EC"/>
    <w:rsid w:val="00312E69"/>
    <w:rsid w:val="003169C8"/>
    <w:rsid w:val="003176EA"/>
    <w:rsid w:val="0032282D"/>
    <w:rsid w:val="00327D2B"/>
    <w:rsid w:val="0033167A"/>
    <w:rsid w:val="003336CF"/>
    <w:rsid w:val="003340C8"/>
    <w:rsid w:val="0033581C"/>
    <w:rsid w:val="003406D3"/>
    <w:rsid w:val="00361D68"/>
    <w:rsid w:val="00384DE1"/>
    <w:rsid w:val="003960A0"/>
    <w:rsid w:val="003A17F7"/>
    <w:rsid w:val="003A401B"/>
    <w:rsid w:val="003B2385"/>
    <w:rsid w:val="003C0667"/>
    <w:rsid w:val="003C22BA"/>
    <w:rsid w:val="003C614B"/>
    <w:rsid w:val="003D7DEA"/>
    <w:rsid w:val="003F48AD"/>
    <w:rsid w:val="00404438"/>
    <w:rsid w:val="004102DC"/>
    <w:rsid w:val="00412E18"/>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B556F"/>
    <w:rsid w:val="004C0E90"/>
    <w:rsid w:val="004C2F63"/>
    <w:rsid w:val="004D05A3"/>
    <w:rsid w:val="004D6E4F"/>
    <w:rsid w:val="004F735C"/>
    <w:rsid w:val="0050047F"/>
    <w:rsid w:val="00520836"/>
    <w:rsid w:val="005334EF"/>
    <w:rsid w:val="005453F3"/>
    <w:rsid w:val="005530F8"/>
    <w:rsid w:val="00565382"/>
    <w:rsid w:val="005852D2"/>
    <w:rsid w:val="0058789A"/>
    <w:rsid w:val="00587EA0"/>
    <w:rsid w:val="00596794"/>
    <w:rsid w:val="005A44E1"/>
    <w:rsid w:val="005A5B8D"/>
    <w:rsid w:val="005B314C"/>
    <w:rsid w:val="005B3607"/>
    <w:rsid w:val="005B3AB0"/>
    <w:rsid w:val="005C2DCE"/>
    <w:rsid w:val="005E082E"/>
    <w:rsid w:val="005E3483"/>
    <w:rsid w:val="005F60A7"/>
    <w:rsid w:val="0060092A"/>
    <w:rsid w:val="00603EDB"/>
    <w:rsid w:val="0060621C"/>
    <w:rsid w:val="00612A3D"/>
    <w:rsid w:val="00614B9D"/>
    <w:rsid w:val="006209B0"/>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212AF"/>
    <w:rsid w:val="00730F08"/>
    <w:rsid w:val="00731BBF"/>
    <w:rsid w:val="00732473"/>
    <w:rsid w:val="00736C30"/>
    <w:rsid w:val="007566AB"/>
    <w:rsid w:val="0076282C"/>
    <w:rsid w:val="00773B01"/>
    <w:rsid w:val="00774017"/>
    <w:rsid w:val="00774F6D"/>
    <w:rsid w:val="0077670D"/>
    <w:rsid w:val="007858F2"/>
    <w:rsid w:val="00786DCC"/>
    <w:rsid w:val="007928CB"/>
    <w:rsid w:val="00795DC3"/>
    <w:rsid w:val="007977BF"/>
    <w:rsid w:val="00797D4D"/>
    <w:rsid w:val="007A1358"/>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35FA7"/>
    <w:rsid w:val="0084225D"/>
    <w:rsid w:val="00842643"/>
    <w:rsid w:val="00847B7E"/>
    <w:rsid w:val="00852486"/>
    <w:rsid w:val="008642BD"/>
    <w:rsid w:val="00866913"/>
    <w:rsid w:val="0087578E"/>
    <w:rsid w:val="00875AFA"/>
    <w:rsid w:val="00881E51"/>
    <w:rsid w:val="00883F54"/>
    <w:rsid w:val="00890533"/>
    <w:rsid w:val="0089759D"/>
    <w:rsid w:val="008A64AC"/>
    <w:rsid w:val="008B15E4"/>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05A1F"/>
    <w:rsid w:val="00A126C7"/>
    <w:rsid w:val="00A20B33"/>
    <w:rsid w:val="00A41D11"/>
    <w:rsid w:val="00A50570"/>
    <w:rsid w:val="00A5243E"/>
    <w:rsid w:val="00A6243E"/>
    <w:rsid w:val="00A67B8B"/>
    <w:rsid w:val="00A73EDB"/>
    <w:rsid w:val="00A8058C"/>
    <w:rsid w:val="00A8361B"/>
    <w:rsid w:val="00A960FD"/>
    <w:rsid w:val="00A96F77"/>
    <w:rsid w:val="00AB28C0"/>
    <w:rsid w:val="00AB56D3"/>
    <w:rsid w:val="00AB704C"/>
    <w:rsid w:val="00AC46B6"/>
    <w:rsid w:val="00AC76A8"/>
    <w:rsid w:val="00AD23E1"/>
    <w:rsid w:val="00AE3332"/>
    <w:rsid w:val="00AE5A8E"/>
    <w:rsid w:val="00AF623E"/>
    <w:rsid w:val="00B21B22"/>
    <w:rsid w:val="00B22DFF"/>
    <w:rsid w:val="00B55D3E"/>
    <w:rsid w:val="00B651EA"/>
    <w:rsid w:val="00B66FC2"/>
    <w:rsid w:val="00B77A72"/>
    <w:rsid w:val="00B82371"/>
    <w:rsid w:val="00B841DC"/>
    <w:rsid w:val="00B85609"/>
    <w:rsid w:val="00B90281"/>
    <w:rsid w:val="00B95BAF"/>
    <w:rsid w:val="00BA752D"/>
    <w:rsid w:val="00BC57CA"/>
    <w:rsid w:val="00BD28FD"/>
    <w:rsid w:val="00BD456C"/>
    <w:rsid w:val="00BD521C"/>
    <w:rsid w:val="00BD7FB6"/>
    <w:rsid w:val="00BE78F8"/>
    <w:rsid w:val="00BF14CF"/>
    <w:rsid w:val="00C024CC"/>
    <w:rsid w:val="00C03233"/>
    <w:rsid w:val="00C03982"/>
    <w:rsid w:val="00C20794"/>
    <w:rsid w:val="00C2537E"/>
    <w:rsid w:val="00C26531"/>
    <w:rsid w:val="00C32185"/>
    <w:rsid w:val="00C35EE4"/>
    <w:rsid w:val="00C413F9"/>
    <w:rsid w:val="00C414EE"/>
    <w:rsid w:val="00C41919"/>
    <w:rsid w:val="00C441DB"/>
    <w:rsid w:val="00C50059"/>
    <w:rsid w:val="00C53C95"/>
    <w:rsid w:val="00C62817"/>
    <w:rsid w:val="00C74FAD"/>
    <w:rsid w:val="00C83C21"/>
    <w:rsid w:val="00CC1CB0"/>
    <w:rsid w:val="00CC3A34"/>
    <w:rsid w:val="00CC3EFF"/>
    <w:rsid w:val="00CC7D6A"/>
    <w:rsid w:val="00CD2469"/>
    <w:rsid w:val="00CD3362"/>
    <w:rsid w:val="00CE46D2"/>
    <w:rsid w:val="00CF4BE3"/>
    <w:rsid w:val="00D0444B"/>
    <w:rsid w:val="00D07C64"/>
    <w:rsid w:val="00D10905"/>
    <w:rsid w:val="00D11B0B"/>
    <w:rsid w:val="00D14F84"/>
    <w:rsid w:val="00D156BC"/>
    <w:rsid w:val="00D2123E"/>
    <w:rsid w:val="00D22D8A"/>
    <w:rsid w:val="00D22DAB"/>
    <w:rsid w:val="00D2735A"/>
    <w:rsid w:val="00D40853"/>
    <w:rsid w:val="00D45722"/>
    <w:rsid w:val="00D45C87"/>
    <w:rsid w:val="00D627DF"/>
    <w:rsid w:val="00D62934"/>
    <w:rsid w:val="00D6610F"/>
    <w:rsid w:val="00D7084C"/>
    <w:rsid w:val="00D70AAA"/>
    <w:rsid w:val="00D81C60"/>
    <w:rsid w:val="00D9573A"/>
    <w:rsid w:val="00DA098B"/>
    <w:rsid w:val="00DA3500"/>
    <w:rsid w:val="00DA789F"/>
    <w:rsid w:val="00DB3F24"/>
    <w:rsid w:val="00DB4262"/>
    <w:rsid w:val="00DC3944"/>
    <w:rsid w:val="00DD5E07"/>
    <w:rsid w:val="00DF08AE"/>
    <w:rsid w:val="00DF4DE7"/>
    <w:rsid w:val="00E043A1"/>
    <w:rsid w:val="00E13493"/>
    <w:rsid w:val="00E17199"/>
    <w:rsid w:val="00E20BA6"/>
    <w:rsid w:val="00E24EB7"/>
    <w:rsid w:val="00E34F41"/>
    <w:rsid w:val="00E37619"/>
    <w:rsid w:val="00E4434E"/>
    <w:rsid w:val="00E4707A"/>
    <w:rsid w:val="00E7152D"/>
    <w:rsid w:val="00E77B5C"/>
    <w:rsid w:val="00E857F8"/>
    <w:rsid w:val="00E91E1A"/>
    <w:rsid w:val="00E92F74"/>
    <w:rsid w:val="00E94F6D"/>
    <w:rsid w:val="00E962D3"/>
    <w:rsid w:val="00EA3AD9"/>
    <w:rsid w:val="00EB2D46"/>
    <w:rsid w:val="00ED477F"/>
    <w:rsid w:val="00EE585C"/>
    <w:rsid w:val="00EF5424"/>
    <w:rsid w:val="00F0527F"/>
    <w:rsid w:val="00F10C16"/>
    <w:rsid w:val="00F41171"/>
    <w:rsid w:val="00F41D4C"/>
    <w:rsid w:val="00F45191"/>
    <w:rsid w:val="00F57EC7"/>
    <w:rsid w:val="00F60253"/>
    <w:rsid w:val="00F6554C"/>
    <w:rsid w:val="00F72795"/>
    <w:rsid w:val="00F81D7B"/>
    <w:rsid w:val="00F82137"/>
    <w:rsid w:val="00F8532B"/>
    <w:rsid w:val="00F90D7D"/>
    <w:rsid w:val="00FB1873"/>
    <w:rsid w:val="00FC17BA"/>
    <w:rsid w:val="00FD1CF7"/>
    <w:rsid w:val="00FE47BF"/>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128478367">
      <w:bodyDiv w:val="1"/>
      <w:marLeft w:val="0"/>
      <w:marRight w:val="0"/>
      <w:marTop w:val="0"/>
      <w:marBottom w:val="0"/>
      <w:divBdr>
        <w:top w:val="none" w:sz="0" w:space="0" w:color="auto"/>
        <w:left w:val="none" w:sz="0" w:space="0" w:color="auto"/>
        <w:bottom w:val="none" w:sz="0" w:space="0" w:color="auto"/>
        <w:right w:val="none" w:sz="0" w:space="0" w:color="auto"/>
      </w:divBdr>
    </w:div>
    <w:div w:id="1338114091">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zwischen-china-und-byzanz-30560"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mailto:markus.strathaus@museum-manching.de" TargetMode="External"/><Relationship Id="rId7" Type="http://schemas.openxmlformats.org/officeDocument/2006/relationships/endnotes" Target="endnotes.xml"/><Relationship Id="rId12" Type="http://schemas.openxmlformats.org/officeDocument/2006/relationships/hyperlink" Target="https://museum-manching.de/veranstaltungen/vortraege/detail?die-mauern-von-castra-regina--30549" TargetMode="External"/><Relationship Id="rId17" Type="http://schemas.openxmlformats.org/officeDocument/2006/relationships/hyperlink" Target="https://museum-manching.de/veranstaltungen/detail?games-of-rome-38501"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mailto:leitung@museum-manching.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villen-und-veteranen-3055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useum-manching.de/_Resources/Persistent/5/8/f/8/58f84ee788059982c58e8f8022441c09afb3be54/Faltblatt_Roms%20Armee%20im%20Feld_kelten%20r%C3%B6mer%20museum%20manching.pdf" TargetMode="External"/><Relationship Id="rId23" Type="http://schemas.openxmlformats.org/officeDocument/2006/relationships/fontTable" Target="fontTable.xml"/><Relationship Id="rId10" Type="http://schemas.openxmlformats.org/officeDocument/2006/relationships/hyperlink" Target="https://museum-manching.de/veranstaltungen/vortraege/detail?roms-vergessener-feldzug--30545" TargetMode="External"/><Relationship Id="rId19" Type="http://schemas.openxmlformats.org/officeDocument/2006/relationships/hyperlink" Target="http://www.museum-manching.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sonderausstellungen/" TargetMode="External"/><Relationship Id="rId22"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828</Words>
  <Characters>5221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10</cp:revision>
  <cp:lastPrinted>2025-08-26T12:42:00Z</cp:lastPrinted>
  <dcterms:created xsi:type="dcterms:W3CDTF">2025-08-21T13:47:00Z</dcterms:created>
  <dcterms:modified xsi:type="dcterms:W3CDTF">2025-08-26T12:47:00Z</dcterms:modified>
</cp:coreProperties>
</file>